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5C5" w:rsidRPr="001421C4" w:rsidRDefault="008A055F" w:rsidP="001421C4">
      <w:pPr>
        <w:pStyle w:val="Ttulo"/>
        <w:spacing w:before="240"/>
        <w:jc w:val="center"/>
        <w:rPr>
          <w:rFonts w:asciiTheme="minorHAnsi" w:hAnsiTheme="minorHAnsi"/>
          <w:sz w:val="24"/>
          <w:szCs w:val="24"/>
          <w:lang w:val="es-ES"/>
        </w:rPr>
      </w:pPr>
      <w:r w:rsidRPr="001421C4">
        <w:rPr>
          <w:rFonts w:asciiTheme="minorHAnsi" w:hAnsiTheme="minorHAnsi"/>
          <w:sz w:val="24"/>
          <w:szCs w:val="24"/>
          <w:lang w:val="es-ES"/>
        </w:rPr>
        <w:t>Modalidad B. Aprender a Aprender</w:t>
      </w:r>
    </w:p>
    <w:p w:rsidR="007465C5" w:rsidRPr="001421C4" w:rsidRDefault="008A055F" w:rsidP="001421C4">
      <w:pPr>
        <w:pStyle w:val="Ttulo1"/>
        <w:spacing w:before="240"/>
        <w:rPr>
          <w:sz w:val="24"/>
          <w:szCs w:val="24"/>
          <w:lang w:val="es-ES"/>
        </w:rPr>
      </w:pPr>
      <w:r w:rsidRPr="001421C4">
        <w:rPr>
          <w:sz w:val="24"/>
          <w:szCs w:val="24"/>
          <w:lang w:val="es-ES"/>
        </w:rPr>
        <w:t>instrucciones de la prueba</w:t>
      </w:r>
    </w:p>
    <w:p w:rsidR="007465C5" w:rsidRPr="001421C4" w:rsidRDefault="008A055F" w:rsidP="001421C4">
      <w:pPr>
        <w:pStyle w:val="Prrafodelista"/>
        <w:numPr>
          <w:ilvl w:val="0"/>
          <w:numId w:val="1"/>
        </w:numPr>
        <w:spacing w:before="240" w:after="0" w:line="360" w:lineRule="auto"/>
        <w:jc w:val="both"/>
        <w:rPr>
          <w:sz w:val="24"/>
          <w:szCs w:val="24"/>
          <w:lang w:val="es-ES"/>
        </w:rPr>
      </w:pPr>
      <w:r w:rsidRPr="001421C4">
        <w:rPr>
          <w:sz w:val="24"/>
          <w:szCs w:val="24"/>
          <w:lang w:val="es-ES"/>
        </w:rPr>
        <w:t xml:space="preserve">El objetivo de la prueba es resolver un conjunto de retos que se describen a continuación. </w:t>
      </w:r>
    </w:p>
    <w:p w:rsidR="007465C5" w:rsidRPr="001421C4" w:rsidRDefault="008A055F" w:rsidP="001421C4">
      <w:pPr>
        <w:pStyle w:val="Prrafodelista"/>
        <w:numPr>
          <w:ilvl w:val="0"/>
          <w:numId w:val="1"/>
        </w:numPr>
        <w:spacing w:before="240" w:after="0" w:line="360" w:lineRule="auto"/>
        <w:jc w:val="both"/>
        <w:rPr>
          <w:sz w:val="24"/>
          <w:szCs w:val="24"/>
          <w:lang w:val="es-ES"/>
        </w:rPr>
      </w:pPr>
      <w:r w:rsidRPr="001421C4">
        <w:rPr>
          <w:sz w:val="24"/>
          <w:szCs w:val="24"/>
          <w:lang w:val="es-ES"/>
        </w:rPr>
        <w:t xml:space="preserve">Los retos pueden acometerse en cualquier orden; sin embargo, quizá sería una buena idea seguir el orden en que están escritos. </w:t>
      </w:r>
    </w:p>
    <w:p w:rsidR="007465C5" w:rsidRDefault="008A055F" w:rsidP="001421C4">
      <w:pPr>
        <w:pStyle w:val="Prrafodelista"/>
        <w:numPr>
          <w:ilvl w:val="0"/>
          <w:numId w:val="1"/>
        </w:numPr>
        <w:spacing w:before="240" w:after="0" w:line="360" w:lineRule="auto"/>
        <w:jc w:val="both"/>
        <w:rPr>
          <w:sz w:val="24"/>
          <w:szCs w:val="24"/>
          <w:lang w:val="es-ES"/>
        </w:rPr>
      </w:pPr>
      <w:r w:rsidRPr="001421C4">
        <w:rPr>
          <w:sz w:val="24"/>
          <w:szCs w:val="24"/>
          <w:lang w:val="es-ES"/>
        </w:rPr>
        <w:t xml:space="preserve">La solución a estos problemas, así como cualquier información que se pida, deberá escribirse </w:t>
      </w:r>
      <w:r w:rsidR="00AA42BB">
        <w:rPr>
          <w:sz w:val="24"/>
          <w:szCs w:val="24"/>
          <w:lang w:val="es-ES"/>
        </w:rPr>
        <w:t>en las hojas de respuestas proporcionadas.</w:t>
      </w:r>
    </w:p>
    <w:p w:rsidR="00AA42BB" w:rsidRPr="00AA42BB" w:rsidRDefault="00AA42BB" w:rsidP="00AA42BB">
      <w:pPr>
        <w:pStyle w:val="Prrafodelista"/>
        <w:numPr>
          <w:ilvl w:val="0"/>
          <w:numId w:val="1"/>
        </w:numPr>
        <w:spacing w:before="240" w:after="0" w:line="360" w:lineRule="auto"/>
        <w:jc w:val="both"/>
        <w:rPr>
          <w:b/>
          <w:sz w:val="24"/>
          <w:szCs w:val="24"/>
          <w:lang w:val="es-ES"/>
        </w:rPr>
      </w:pPr>
      <w:r w:rsidRPr="00AA42BB">
        <w:rPr>
          <w:b/>
          <w:sz w:val="24"/>
          <w:szCs w:val="24"/>
          <w:lang w:val="es-ES"/>
        </w:rPr>
        <w:t xml:space="preserve">Cada vez que se </w:t>
      </w:r>
      <w:r w:rsidR="00C010DC">
        <w:rPr>
          <w:b/>
          <w:sz w:val="24"/>
          <w:szCs w:val="24"/>
          <w:lang w:val="es-ES"/>
        </w:rPr>
        <w:t>complete un reto se entregara su correspondiente</w:t>
      </w:r>
      <w:r w:rsidRPr="00AA42BB">
        <w:rPr>
          <w:b/>
          <w:sz w:val="24"/>
          <w:szCs w:val="24"/>
          <w:lang w:val="es-ES"/>
        </w:rPr>
        <w:t xml:space="preserve"> hoja de respuestas para anotar </w:t>
      </w:r>
      <w:r w:rsidR="00CE727F">
        <w:rPr>
          <w:b/>
          <w:sz w:val="24"/>
          <w:szCs w:val="24"/>
          <w:lang w:val="es-ES"/>
        </w:rPr>
        <w:t xml:space="preserve">la </w:t>
      </w:r>
      <w:r w:rsidR="00CE727F" w:rsidRPr="00CE727F">
        <w:rPr>
          <w:b/>
          <w:sz w:val="24"/>
          <w:szCs w:val="24"/>
          <w:u w:val="single"/>
          <w:lang w:val="es-ES"/>
        </w:rPr>
        <w:t>hora de finalización</w:t>
      </w:r>
      <w:r w:rsidR="00CE727F">
        <w:rPr>
          <w:b/>
          <w:sz w:val="24"/>
          <w:szCs w:val="24"/>
          <w:lang w:val="es-ES"/>
        </w:rPr>
        <w:t>.</w:t>
      </w:r>
    </w:p>
    <w:p w:rsidR="00AA42BB" w:rsidRPr="00AA42BB" w:rsidRDefault="00AA42BB" w:rsidP="00DB5368">
      <w:pPr>
        <w:pStyle w:val="Prrafodelista"/>
        <w:numPr>
          <w:ilvl w:val="0"/>
          <w:numId w:val="1"/>
        </w:numPr>
        <w:spacing w:before="240" w:after="0" w:line="360" w:lineRule="auto"/>
        <w:jc w:val="both"/>
        <w:rPr>
          <w:sz w:val="24"/>
          <w:szCs w:val="24"/>
          <w:lang w:val="es-ES"/>
        </w:rPr>
      </w:pPr>
      <w:r w:rsidRPr="00AA42BB">
        <w:rPr>
          <w:sz w:val="24"/>
          <w:szCs w:val="24"/>
          <w:lang w:val="es-ES"/>
        </w:rPr>
        <w:t>Cada reto correctamente solucionado obtendrá una puntuación. Además, se otorgarán puntos extra según el tiempo empleado en solucionar cada reto (</w:t>
      </w:r>
      <w:r>
        <w:rPr>
          <w:sz w:val="24"/>
          <w:szCs w:val="24"/>
          <w:lang w:val="es-ES"/>
        </w:rPr>
        <w:t xml:space="preserve">el más rápido </w:t>
      </w:r>
      <w:r w:rsidRPr="00AA42BB">
        <w:rPr>
          <w:sz w:val="24"/>
          <w:szCs w:val="24"/>
          <w:lang w:val="es-ES"/>
        </w:rPr>
        <w:t>25 puntos y luego, en orden temporal</w:t>
      </w:r>
      <w:r>
        <w:rPr>
          <w:sz w:val="24"/>
          <w:szCs w:val="24"/>
          <w:lang w:val="es-ES"/>
        </w:rPr>
        <w:t xml:space="preserve"> 18, 15, 12, 10, 8, 6, 4, 2 y 1)</w:t>
      </w:r>
    </w:p>
    <w:p w:rsidR="007465C5" w:rsidRPr="001421C4" w:rsidRDefault="008A055F" w:rsidP="001421C4">
      <w:pPr>
        <w:pStyle w:val="Prrafodelista"/>
        <w:numPr>
          <w:ilvl w:val="0"/>
          <w:numId w:val="1"/>
        </w:numPr>
        <w:spacing w:before="240" w:after="0" w:line="360" w:lineRule="auto"/>
        <w:jc w:val="both"/>
        <w:rPr>
          <w:sz w:val="24"/>
          <w:szCs w:val="24"/>
          <w:lang w:val="es-ES"/>
        </w:rPr>
      </w:pPr>
      <w:r w:rsidRPr="001421C4">
        <w:rPr>
          <w:sz w:val="24"/>
          <w:szCs w:val="24"/>
          <w:lang w:val="es-ES"/>
        </w:rPr>
        <w:t>Una vez finalizada esta segunda prueba, los profesores recogerán todas las puntuaciones (tanto de esta prueba como de la prueba de Resolución de Problemas) y elaborarán una puntuación final que determinará quién es el ganador.</w:t>
      </w:r>
    </w:p>
    <w:p w:rsidR="007465C5" w:rsidRPr="001421C4" w:rsidRDefault="008A055F" w:rsidP="001421C4">
      <w:pPr>
        <w:pStyle w:val="Prrafodelista"/>
        <w:numPr>
          <w:ilvl w:val="0"/>
          <w:numId w:val="1"/>
        </w:numPr>
        <w:spacing w:before="240" w:after="0" w:line="360" w:lineRule="auto"/>
        <w:jc w:val="both"/>
        <w:rPr>
          <w:sz w:val="24"/>
          <w:szCs w:val="24"/>
          <w:lang w:val="es-ES"/>
        </w:rPr>
      </w:pPr>
      <w:r w:rsidRPr="001421C4">
        <w:rPr>
          <w:sz w:val="24"/>
          <w:szCs w:val="24"/>
          <w:lang w:val="es-ES"/>
        </w:rPr>
        <w:t>Para elaborar la puntuación final, se ponderará la puntuación obtenida en esta prueba multiplicándola por un factor corrector de 0.3.</w:t>
      </w:r>
    </w:p>
    <w:p w:rsidR="00EB500B" w:rsidRDefault="00EB500B">
      <w:pPr>
        <w:spacing w:before="0" w:after="0" w:line="240" w:lineRule="auto"/>
        <w:rPr>
          <w:caps/>
          <w:color w:val="FFFFFF" w:themeColor="background1"/>
          <w:spacing w:val="15"/>
          <w:sz w:val="24"/>
          <w:szCs w:val="24"/>
          <w:lang w:val="es-ES"/>
        </w:rPr>
      </w:pPr>
      <w:r>
        <w:rPr>
          <w:sz w:val="24"/>
          <w:szCs w:val="24"/>
          <w:lang w:val="es-ES"/>
        </w:rPr>
        <w:br w:type="page"/>
      </w:r>
    </w:p>
    <w:p w:rsidR="007465C5" w:rsidRPr="00C75862" w:rsidRDefault="001421C4" w:rsidP="001421C4">
      <w:pPr>
        <w:pStyle w:val="Ttulo1"/>
        <w:shd w:val="clear" w:color="auto" w:fill="4F81BD"/>
        <w:spacing w:before="240"/>
        <w:rPr>
          <w:sz w:val="24"/>
          <w:szCs w:val="24"/>
          <w:lang w:val="es-ES"/>
        </w:rPr>
      </w:pPr>
      <w:r w:rsidRPr="001421C4">
        <w:rPr>
          <w:sz w:val="24"/>
          <w:szCs w:val="24"/>
          <w:lang w:val="es-ES"/>
        </w:rPr>
        <w:lastRenderedPageBreak/>
        <w:t xml:space="preserve">reto 1: </w:t>
      </w:r>
      <w:r w:rsidR="006A7E76" w:rsidRPr="001421C4">
        <w:rPr>
          <w:sz w:val="24"/>
          <w:szCs w:val="24"/>
          <w:lang w:val="es-ES"/>
        </w:rPr>
        <w:t>árboles avl</w:t>
      </w:r>
      <w:r w:rsidRPr="001421C4">
        <w:rPr>
          <w:sz w:val="24"/>
          <w:szCs w:val="24"/>
          <w:lang w:val="es-ES"/>
        </w:rPr>
        <w:t xml:space="preserve"> o cómo mantener la información</w:t>
      </w:r>
    </w:p>
    <w:p w:rsidR="007465C5" w:rsidRPr="00C75862" w:rsidRDefault="008A055F" w:rsidP="001421C4">
      <w:pPr>
        <w:pStyle w:val="Ttulo3"/>
        <w:spacing w:before="240"/>
        <w:jc w:val="both"/>
        <w:rPr>
          <w:sz w:val="24"/>
          <w:szCs w:val="24"/>
          <w:lang w:val="es-ES"/>
        </w:rPr>
      </w:pPr>
      <w:r w:rsidRPr="001421C4">
        <w:rPr>
          <w:caps w:val="0"/>
          <w:color w:val="00000A"/>
          <w:spacing w:val="0"/>
          <w:sz w:val="24"/>
          <w:szCs w:val="24"/>
          <w:lang w:val="es-ES"/>
        </w:rPr>
        <w:t>Un árbol binario de búsqueda</w:t>
      </w:r>
      <w:r w:rsidR="00C75862">
        <w:rPr>
          <w:caps w:val="0"/>
          <w:color w:val="00000A"/>
          <w:spacing w:val="0"/>
          <w:sz w:val="24"/>
          <w:szCs w:val="24"/>
          <w:lang w:val="es-ES"/>
        </w:rPr>
        <w:t xml:space="preserve"> </w:t>
      </w:r>
      <w:r w:rsidRPr="001421C4">
        <w:rPr>
          <w:caps w:val="0"/>
          <w:color w:val="00000A"/>
          <w:spacing w:val="0"/>
          <w:sz w:val="24"/>
          <w:szCs w:val="24"/>
          <w:lang w:val="es-ES"/>
        </w:rPr>
        <w:t xml:space="preserve">(ABB) es un árbol binario (aquel en el que cada vértice tiene, a lo sumo, dos hijos, conocidos como hijo izquierdo e hijo derecho) con la propiedad de que todos los valores almacenados en el subárbol izquierdo de cualquier nodo </w:t>
      </w:r>
      <w:r w:rsidR="00D820F2" w:rsidRPr="00D820F2">
        <w:rPr>
          <w:rFonts w:ascii="Consolas" w:hAnsi="Consolas"/>
          <w:caps w:val="0"/>
          <w:color w:val="00000A"/>
          <w:spacing w:val="0"/>
          <w:sz w:val="24"/>
          <w:szCs w:val="24"/>
          <w:lang w:val="es-ES"/>
        </w:rPr>
        <w:t>T</w:t>
      </w:r>
      <w:r w:rsidR="00D820F2">
        <w:rPr>
          <w:caps w:val="0"/>
          <w:color w:val="00000A"/>
          <w:spacing w:val="0"/>
          <w:sz w:val="24"/>
          <w:szCs w:val="24"/>
          <w:lang w:val="es-ES"/>
        </w:rPr>
        <w:t xml:space="preserve"> </w:t>
      </w:r>
      <w:r w:rsidRPr="001421C4">
        <w:rPr>
          <w:caps w:val="0"/>
          <w:color w:val="00000A"/>
          <w:spacing w:val="0"/>
          <w:sz w:val="24"/>
          <w:szCs w:val="24"/>
          <w:lang w:val="es-ES"/>
        </w:rPr>
        <w:t>son menores que el elemento almacenado en</w:t>
      </w:r>
      <w:r w:rsidR="00D820F2">
        <w:rPr>
          <w:caps w:val="0"/>
          <w:color w:val="00000A"/>
          <w:spacing w:val="0"/>
          <w:sz w:val="24"/>
          <w:szCs w:val="24"/>
          <w:lang w:val="es-ES"/>
        </w:rPr>
        <w:t xml:space="preserve"> el nodo</w:t>
      </w:r>
      <w:r w:rsidRPr="001421C4">
        <w:rPr>
          <w:caps w:val="0"/>
          <w:color w:val="00000A"/>
          <w:spacing w:val="0"/>
          <w:sz w:val="24"/>
          <w:szCs w:val="24"/>
          <w:lang w:val="es-ES"/>
        </w:rPr>
        <w:t xml:space="preserve">, y todos los elementos almacenados en el subárbol derecho son mayores que el elemento almacenado en </w:t>
      </w:r>
      <w:r w:rsidR="00D820F2" w:rsidRPr="00D820F2">
        <w:rPr>
          <w:rFonts w:ascii="Consolas" w:hAnsi="Consolas"/>
          <w:caps w:val="0"/>
          <w:color w:val="00000A"/>
          <w:spacing w:val="0"/>
          <w:sz w:val="24"/>
          <w:szCs w:val="24"/>
          <w:lang w:val="es-ES"/>
        </w:rPr>
        <w:t>T</w:t>
      </w:r>
      <w:r w:rsidRPr="001421C4">
        <w:rPr>
          <w:caps w:val="0"/>
          <w:color w:val="00000A"/>
          <w:spacing w:val="0"/>
          <w:sz w:val="24"/>
          <w:szCs w:val="24"/>
          <w:lang w:val="es-ES"/>
        </w:rPr>
        <w:t>.</w:t>
      </w:r>
    </w:p>
    <w:p w:rsidR="007465C5" w:rsidRPr="001421C4" w:rsidRDefault="008A055F" w:rsidP="001421C4">
      <w:pPr>
        <w:pStyle w:val="Ttulo3"/>
        <w:spacing w:before="240"/>
        <w:jc w:val="both"/>
        <w:rPr>
          <w:caps w:val="0"/>
          <w:color w:val="00000A"/>
          <w:spacing w:val="0"/>
          <w:sz w:val="24"/>
          <w:szCs w:val="24"/>
          <w:lang w:val="es-ES"/>
        </w:rPr>
      </w:pPr>
      <w:r w:rsidRPr="001421C4">
        <w:rPr>
          <w:caps w:val="0"/>
          <w:color w:val="00000A"/>
          <w:spacing w:val="0"/>
          <w:sz w:val="24"/>
          <w:szCs w:val="24"/>
          <w:lang w:val="es-ES"/>
        </w:rPr>
        <w:t>La siguiente figura muestra dos ABB construidos en base al mismo conjunto de enteros:</w:t>
      </w:r>
    </w:p>
    <w:p w:rsidR="007465C5" w:rsidRPr="00C75862" w:rsidRDefault="00342845" w:rsidP="00342845">
      <w:pPr>
        <w:spacing w:before="240" w:after="0"/>
        <w:jc w:val="center"/>
        <w:rPr>
          <w:sz w:val="24"/>
          <w:szCs w:val="24"/>
          <w:lang w:val="es-ES"/>
        </w:rPr>
      </w:pPr>
      <w:r>
        <w:rPr>
          <w:noProof/>
          <w:sz w:val="24"/>
          <w:szCs w:val="24"/>
          <w:lang w:val="es-ES" w:eastAsia="es-ES"/>
        </w:rPr>
        <w:drawing>
          <wp:inline distT="0" distB="0" distL="0" distR="0" wp14:anchorId="49B727C1">
            <wp:extent cx="5952325" cy="2679062"/>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0036" cy="2682533"/>
                    </a:xfrm>
                    <a:prstGeom prst="rect">
                      <a:avLst/>
                    </a:prstGeom>
                    <a:noFill/>
                  </pic:spPr>
                </pic:pic>
              </a:graphicData>
            </a:graphic>
          </wp:inline>
        </w:drawing>
      </w:r>
    </w:p>
    <w:p w:rsidR="007465C5" w:rsidRPr="00C75862" w:rsidRDefault="008A055F" w:rsidP="001421C4">
      <w:pPr>
        <w:spacing w:before="240" w:after="0"/>
        <w:jc w:val="both"/>
        <w:rPr>
          <w:sz w:val="24"/>
          <w:szCs w:val="24"/>
          <w:lang w:val="es-ES"/>
        </w:rPr>
      </w:pPr>
      <w:r w:rsidRPr="00C75862">
        <w:rPr>
          <w:sz w:val="24"/>
          <w:szCs w:val="24"/>
          <w:lang w:val="es-ES"/>
        </w:rPr>
        <w:t>Un árbol AVL se define como un árbol binario de búsqueda en el cual se debe cumplir la siguiente condición: “</w:t>
      </w:r>
      <w:r w:rsidRPr="00C75862">
        <w:rPr>
          <w:b/>
          <w:bCs/>
          <w:sz w:val="24"/>
          <w:szCs w:val="24"/>
          <w:lang w:val="es-ES"/>
        </w:rPr>
        <w:t>Para todo nodo T de</w:t>
      </w:r>
      <w:r w:rsidR="00D820F2">
        <w:rPr>
          <w:b/>
          <w:bCs/>
          <w:sz w:val="24"/>
          <w:szCs w:val="24"/>
          <w:lang w:val="es-ES"/>
        </w:rPr>
        <w:t xml:space="preserve"> un</w:t>
      </w:r>
      <w:r w:rsidRPr="00C75862">
        <w:rPr>
          <w:b/>
          <w:bCs/>
          <w:sz w:val="24"/>
          <w:szCs w:val="24"/>
          <w:lang w:val="es-ES"/>
        </w:rPr>
        <w:t xml:space="preserve"> árbol, la altura de los subárboles izquierdo y derecho deben diferir, a lo sumo, en una unidad</w:t>
      </w:r>
      <w:r w:rsidRPr="00C75862">
        <w:rPr>
          <w:sz w:val="24"/>
          <w:szCs w:val="24"/>
          <w:lang w:val="es-ES"/>
        </w:rPr>
        <w:t xml:space="preserve">”. Se conoce como </w:t>
      </w:r>
      <w:r w:rsidRPr="00C75862">
        <w:rPr>
          <w:b/>
          <w:bCs/>
          <w:sz w:val="24"/>
          <w:szCs w:val="24"/>
          <w:lang w:val="es-ES"/>
        </w:rPr>
        <w:t>Criterio de equilibrio</w:t>
      </w:r>
      <w:r w:rsidRPr="00C75862">
        <w:rPr>
          <w:sz w:val="24"/>
          <w:szCs w:val="24"/>
          <w:lang w:val="es-ES"/>
        </w:rPr>
        <w:t>.</w:t>
      </w:r>
    </w:p>
    <w:p w:rsidR="007465C5" w:rsidRPr="00C75862" w:rsidRDefault="008A055F" w:rsidP="001421C4">
      <w:pPr>
        <w:spacing w:before="240" w:after="0"/>
        <w:jc w:val="both"/>
        <w:rPr>
          <w:sz w:val="24"/>
          <w:szCs w:val="24"/>
          <w:lang w:val="es-ES"/>
        </w:rPr>
      </w:pPr>
      <w:r w:rsidRPr="00C75862">
        <w:rPr>
          <w:sz w:val="24"/>
          <w:szCs w:val="24"/>
          <w:lang w:val="es-ES"/>
        </w:rPr>
        <w:t>En la práctica, en cada nodo se almacena, además del valor correspondiente, un valor o factor de equilibrio, que se calcula según la fórmula:</w:t>
      </w:r>
    </w:p>
    <w:p w:rsidR="007465C5" w:rsidRPr="00D820F2" w:rsidRDefault="008A055F" w:rsidP="00D820F2">
      <w:pPr>
        <w:spacing w:before="240" w:after="0"/>
        <w:jc w:val="center"/>
        <w:rPr>
          <w:rFonts w:ascii="Consolas" w:hAnsi="Consolas"/>
          <w:b/>
          <w:bCs/>
          <w:sz w:val="24"/>
          <w:szCs w:val="24"/>
          <w:lang w:val="es-ES"/>
        </w:rPr>
      </w:pPr>
      <w:r w:rsidRPr="00D820F2">
        <w:rPr>
          <w:rFonts w:ascii="Consolas" w:hAnsi="Consolas"/>
          <w:b/>
          <w:bCs/>
          <w:sz w:val="24"/>
          <w:szCs w:val="24"/>
          <w:lang w:val="es-ES"/>
        </w:rPr>
        <w:t xml:space="preserve">Equilibrio = (altura </w:t>
      </w:r>
      <w:r w:rsidR="00D820F2">
        <w:rPr>
          <w:rFonts w:ascii="Consolas" w:hAnsi="Consolas"/>
          <w:b/>
          <w:bCs/>
          <w:sz w:val="24"/>
          <w:szCs w:val="24"/>
          <w:lang w:val="es-ES"/>
        </w:rPr>
        <w:t>sub</w:t>
      </w:r>
      <w:r w:rsidRPr="00D820F2">
        <w:rPr>
          <w:rFonts w:ascii="Consolas" w:hAnsi="Consolas"/>
          <w:b/>
          <w:bCs/>
          <w:sz w:val="24"/>
          <w:szCs w:val="24"/>
          <w:lang w:val="es-ES"/>
        </w:rPr>
        <w:t>árbol derech</w:t>
      </w:r>
      <w:r w:rsidR="00D820F2">
        <w:rPr>
          <w:rFonts w:ascii="Consolas" w:hAnsi="Consolas"/>
          <w:b/>
          <w:bCs/>
          <w:sz w:val="24"/>
          <w:szCs w:val="24"/>
          <w:lang w:val="es-ES"/>
        </w:rPr>
        <w:t>o</w:t>
      </w:r>
      <w:r w:rsidRPr="00D820F2">
        <w:rPr>
          <w:rFonts w:ascii="Consolas" w:hAnsi="Consolas"/>
          <w:b/>
          <w:bCs/>
          <w:sz w:val="24"/>
          <w:szCs w:val="24"/>
          <w:lang w:val="es-ES"/>
        </w:rPr>
        <w:t>)</w:t>
      </w:r>
      <w:r w:rsidR="00D820F2" w:rsidRPr="00D820F2">
        <w:rPr>
          <w:rFonts w:ascii="Consolas" w:hAnsi="Consolas"/>
          <w:b/>
          <w:bCs/>
          <w:sz w:val="24"/>
          <w:szCs w:val="24"/>
          <w:lang w:val="es-ES"/>
        </w:rPr>
        <w:t xml:space="preserve"> </w:t>
      </w:r>
      <w:r w:rsidRPr="00D820F2">
        <w:rPr>
          <w:rFonts w:ascii="Consolas" w:hAnsi="Consolas"/>
          <w:b/>
          <w:bCs/>
          <w:sz w:val="24"/>
          <w:szCs w:val="24"/>
          <w:lang w:val="es-ES"/>
        </w:rPr>
        <w:t xml:space="preserve">– (altura </w:t>
      </w:r>
      <w:r w:rsidR="00D820F2">
        <w:rPr>
          <w:rFonts w:ascii="Consolas" w:hAnsi="Consolas"/>
          <w:b/>
          <w:bCs/>
          <w:sz w:val="24"/>
          <w:szCs w:val="24"/>
          <w:lang w:val="es-ES"/>
        </w:rPr>
        <w:t>sub</w:t>
      </w:r>
      <w:r w:rsidRPr="00D820F2">
        <w:rPr>
          <w:rFonts w:ascii="Consolas" w:hAnsi="Consolas"/>
          <w:b/>
          <w:bCs/>
          <w:sz w:val="24"/>
          <w:szCs w:val="24"/>
          <w:lang w:val="es-ES"/>
        </w:rPr>
        <w:t>árbol izquierd</w:t>
      </w:r>
      <w:r w:rsidR="00D820F2">
        <w:rPr>
          <w:rFonts w:ascii="Consolas" w:hAnsi="Consolas"/>
          <w:b/>
          <w:bCs/>
          <w:sz w:val="24"/>
          <w:szCs w:val="24"/>
          <w:lang w:val="es-ES"/>
        </w:rPr>
        <w:t>o</w:t>
      </w:r>
      <w:r w:rsidRPr="00D820F2">
        <w:rPr>
          <w:rFonts w:ascii="Consolas" w:hAnsi="Consolas"/>
          <w:b/>
          <w:bCs/>
          <w:sz w:val="24"/>
          <w:szCs w:val="24"/>
          <w:lang w:val="es-ES"/>
        </w:rPr>
        <w:t>)</w:t>
      </w:r>
    </w:p>
    <w:p w:rsidR="007465C5" w:rsidRPr="00D820F2" w:rsidRDefault="008A055F" w:rsidP="001421C4">
      <w:pPr>
        <w:spacing w:before="240" w:after="0"/>
        <w:jc w:val="both"/>
        <w:rPr>
          <w:sz w:val="24"/>
          <w:szCs w:val="24"/>
          <w:lang w:val="es-ES"/>
        </w:rPr>
      </w:pPr>
      <w:r w:rsidRPr="00C75862">
        <w:rPr>
          <w:sz w:val="24"/>
          <w:szCs w:val="24"/>
          <w:lang w:val="es-ES"/>
        </w:rPr>
        <w:t>Esta fórmula describe la relación entre el subárbol derecho y el subárbol izquierdo. Si el valor es positiv</w:t>
      </w:r>
      <w:r w:rsidR="00D820F2">
        <w:rPr>
          <w:sz w:val="24"/>
          <w:szCs w:val="24"/>
          <w:lang w:val="es-ES"/>
        </w:rPr>
        <w:t>o (+), el subárbol derecho es má</w:t>
      </w:r>
      <w:r w:rsidRPr="00C75862">
        <w:rPr>
          <w:sz w:val="24"/>
          <w:szCs w:val="24"/>
          <w:lang w:val="es-ES"/>
        </w:rPr>
        <w:t xml:space="preserve">s alto (profundo). En caso de que sea negativo </w:t>
      </w:r>
      <w:r w:rsidR="00D820F2">
        <w:rPr>
          <w:sz w:val="24"/>
          <w:szCs w:val="24"/>
          <w:lang w:val="es-ES"/>
        </w:rPr>
        <w:t>(-), el subárbol izquierdo es má</w:t>
      </w:r>
      <w:r w:rsidRPr="00C75862">
        <w:rPr>
          <w:sz w:val="24"/>
          <w:szCs w:val="24"/>
          <w:lang w:val="es-ES"/>
        </w:rPr>
        <w:t xml:space="preserve">s alto (profundo). </w:t>
      </w:r>
      <w:r w:rsidRPr="00D820F2">
        <w:rPr>
          <w:sz w:val="24"/>
          <w:szCs w:val="24"/>
          <w:lang w:val="es-ES"/>
        </w:rPr>
        <w:t>Si es 0, ambos tienen igual profundidad.</w:t>
      </w:r>
    </w:p>
    <w:p w:rsidR="007465C5" w:rsidRPr="00C75862" w:rsidRDefault="008A055F" w:rsidP="001421C4">
      <w:pPr>
        <w:spacing w:before="240" w:after="0"/>
        <w:jc w:val="both"/>
        <w:rPr>
          <w:sz w:val="24"/>
          <w:szCs w:val="24"/>
          <w:lang w:val="es-ES"/>
        </w:rPr>
      </w:pPr>
      <w:r w:rsidRPr="00C75862">
        <w:rPr>
          <w:sz w:val="24"/>
          <w:szCs w:val="24"/>
          <w:lang w:val="es-ES"/>
        </w:rPr>
        <w:t>Así, por ejemplo, en la figura anterior, el valor de equilibrio del nodo con valor 4 del árbol</w:t>
      </w:r>
      <w:r w:rsidR="00D820F2">
        <w:rPr>
          <w:sz w:val="24"/>
          <w:szCs w:val="24"/>
          <w:lang w:val="es-ES"/>
        </w:rPr>
        <w:t xml:space="preserve"> de la izquierda</w:t>
      </w:r>
      <w:r w:rsidRPr="00C75862">
        <w:rPr>
          <w:sz w:val="24"/>
          <w:szCs w:val="24"/>
          <w:lang w:val="es-ES"/>
        </w:rPr>
        <w:t xml:space="preserve"> sería (</w:t>
      </w:r>
      <w:r w:rsidR="00D820F2">
        <w:rPr>
          <w:sz w:val="24"/>
          <w:szCs w:val="24"/>
          <w:lang w:val="es-ES"/>
        </w:rPr>
        <w:t>3</w:t>
      </w:r>
      <w:r w:rsidRPr="00C75862">
        <w:rPr>
          <w:sz w:val="24"/>
          <w:szCs w:val="24"/>
          <w:lang w:val="es-ES"/>
        </w:rPr>
        <w:t xml:space="preserve"> – 1) = -</w:t>
      </w:r>
      <w:r w:rsidR="00D820F2">
        <w:rPr>
          <w:sz w:val="24"/>
          <w:szCs w:val="24"/>
          <w:lang w:val="es-ES"/>
        </w:rPr>
        <w:t>2</w:t>
      </w:r>
      <w:r w:rsidRPr="00C75862">
        <w:rPr>
          <w:sz w:val="24"/>
          <w:szCs w:val="24"/>
          <w:lang w:val="es-ES"/>
        </w:rPr>
        <w:t>. Mientras el valor de equilibrio del mismo nodo en el árbol de la derecha sería 0.</w:t>
      </w:r>
    </w:p>
    <w:p w:rsidR="00D820F2" w:rsidRDefault="008A055F" w:rsidP="001421C4">
      <w:pPr>
        <w:spacing w:before="240" w:after="0"/>
        <w:rPr>
          <w:sz w:val="24"/>
          <w:szCs w:val="24"/>
          <w:lang w:val="es-ES"/>
        </w:rPr>
      </w:pPr>
      <w:r w:rsidRPr="00C75862">
        <w:rPr>
          <w:sz w:val="24"/>
          <w:szCs w:val="24"/>
          <w:lang w:val="es-ES"/>
        </w:rPr>
        <w:t>De aquí puede extraerse una nueva definición de árbol AVL:</w:t>
      </w:r>
    </w:p>
    <w:p w:rsidR="007465C5" w:rsidRPr="00C75862" w:rsidRDefault="008A055F" w:rsidP="00D820F2">
      <w:pPr>
        <w:spacing w:before="240" w:after="0"/>
        <w:jc w:val="center"/>
        <w:rPr>
          <w:sz w:val="24"/>
          <w:szCs w:val="24"/>
          <w:lang w:val="es-ES"/>
        </w:rPr>
      </w:pPr>
      <w:r w:rsidRPr="00C75862">
        <w:rPr>
          <w:sz w:val="24"/>
          <w:szCs w:val="24"/>
          <w:lang w:val="es-ES"/>
        </w:rPr>
        <w:t>“</w:t>
      </w:r>
      <w:r w:rsidRPr="00C75862">
        <w:rPr>
          <w:b/>
          <w:bCs/>
          <w:sz w:val="24"/>
          <w:szCs w:val="24"/>
          <w:lang w:val="es-ES"/>
        </w:rPr>
        <w:t>Un árbol binario es un AVL si y sólo si cada uno de sus nodos tiene un equilibrio de –1, 0, + 1</w:t>
      </w:r>
      <w:r w:rsidRPr="00C75862">
        <w:rPr>
          <w:sz w:val="24"/>
          <w:szCs w:val="24"/>
          <w:lang w:val="es-ES"/>
        </w:rPr>
        <w:t>”</w:t>
      </w:r>
    </w:p>
    <w:p w:rsidR="001421C4" w:rsidRPr="00C75862" w:rsidRDefault="008A055F" w:rsidP="00EB500B">
      <w:pPr>
        <w:spacing w:before="240" w:after="0"/>
        <w:rPr>
          <w:lang w:val="es-ES"/>
        </w:rPr>
      </w:pPr>
      <w:r w:rsidRPr="00C75862">
        <w:rPr>
          <w:sz w:val="24"/>
          <w:szCs w:val="24"/>
          <w:lang w:val="es-ES"/>
        </w:rPr>
        <w:t>A continuación, se muestran dos figuras con árboles no equilibrados.</w:t>
      </w:r>
      <w:r w:rsidR="001421C4" w:rsidRPr="00C75862">
        <w:rPr>
          <w:lang w:val="es-ES"/>
        </w:rPr>
        <w:br w:type="page"/>
      </w:r>
    </w:p>
    <w:p w:rsidR="007465C5" w:rsidRPr="00C75862" w:rsidRDefault="008A055F" w:rsidP="001421C4">
      <w:pPr>
        <w:numPr>
          <w:ilvl w:val="0"/>
          <w:numId w:val="2"/>
        </w:numPr>
        <w:spacing w:before="240" w:after="0"/>
        <w:rPr>
          <w:b/>
          <w:bCs/>
          <w:sz w:val="24"/>
          <w:szCs w:val="24"/>
          <w:lang w:val="es-ES"/>
        </w:rPr>
      </w:pPr>
      <w:r w:rsidRPr="00C75862">
        <w:rPr>
          <w:b/>
          <w:bCs/>
          <w:sz w:val="24"/>
          <w:szCs w:val="24"/>
          <w:lang w:val="es-ES"/>
        </w:rPr>
        <w:lastRenderedPageBreak/>
        <w:t>Desequilibrio hacia la izquierda (Equilibrio &gt; +1)</w:t>
      </w:r>
    </w:p>
    <w:p w:rsidR="007465C5" w:rsidRPr="00C75862" w:rsidRDefault="00342845" w:rsidP="00342845">
      <w:pPr>
        <w:spacing w:before="240" w:after="0"/>
        <w:jc w:val="center"/>
        <w:rPr>
          <w:sz w:val="24"/>
          <w:szCs w:val="24"/>
          <w:lang w:val="es-ES"/>
        </w:rPr>
      </w:pPr>
      <w:r>
        <w:rPr>
          <w:noProof/>
          <w:sz w:val="24"/>
          <w:szCs w:val="24"/>
          <w:lang w:val="es-ES" w:eastAsia="es-ES"/>
        </w:rPr>
        <w:drawing>
          <wp:inline distT="0" distB="0" distL="0" distR="0" wp14:anchorId="1310AB2C">
            <wp:extent cx="3822700" cy="2609215"/>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2700" cy="2609215"/>
                    </a:xfrm>
                    <a:prstGeom prst="rect">
                      <a:avLst/>
                    </a:prstGeom>
                    <a:noFill/>
                  </pic:spPr>
                </pic:pic>
              </a:graphicData>
            </a:graphic>
          </wp:inline>
        </w:drawing>
      </w:r>
    </w:p>
    <w:p w:rsidR="007465C5" w:rsidRPr="00C75862" w:rsidRDefault="001421C4" w:rsidP="001421C4">
      <w:pPr>
        <w:numPr>
          <w:ilvl w:val="0"/>
          <w:numId w:val="2"/>
        </w:numPr>
        <w:spacing w:before="240" w:after="0"/>
        <w:rPr>
          <w:b/>
          <w:bCs/>
          <w:sz w:val="24"/>
          <w:szCs w:val="24"/>
          <w:lang w:val="es-ES"/>
        </w:rPr>
      </w:pPr>
      <w:r w:rsidRPr="00C75862">
        <w:rPr>
          <w:b/>
          <w:bCs/>
          <w:sz w:val="24"/>
          <w:szCs w:val="24"/>
          <w:lang w:val="es-ES"/>
        </w:rPr>
        <w:t>D</w:t>
      </w:r>
      <w:r w:rsidR="008A055F" w:rsidRPr="00C75862">
        <w:rPr>
          <w:b/>
          <w:bCs/>
          <w:sz w:val="24"/>
          <w:szCs w:val="24"/>
          <w:lang w:val="es-ES"/>
        </w:rPr>
        <w:t>esequilibrio hacia la derecha (Equilibrio &lt; -1)</w:t>
      </w:r>
    </w:p>
    <w:p w:rsidR="007465C5" w:rsidRPr="00C75862" w:rsidRDefault="00342845" w:rsidP="00342845">
      <w:pPr>
        <w:spacing w:before="240" w:after="0"/>
        <w:jc w:val="center"/>
        <w:rPr>
          <w:sz w:val="24"/>
          <w:szCs w:val="24"/>
          <w:lang w:val="es-ES"/>
        </w:rPr>
      </w:pPr>
      <w:r>
        <w:rPr>
          <w:noProof/>
          <w:sz w:val="24"/>
          <w:szCs w:val="24"/>
          <w:lang w:val="es-ES" w:eastAsia="es-ES"/>
        </w:rPr>
        <w:drawing>
          <wp:inline distT="0" distB="0" distL="0" distR="0" wp14:anchorId="05228EA2">
            <wp:extent cx="2341245" cy="1969135"/>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1245" cy="1969135"/>
                    </a:xfrm>
                    <a:prstGeom prst="rect">
                      <a:avLst/>
                    </a:prstGeom>
                    <a:noFill/>
                  </pic:spPr>
                </pic:pic>
              </a:graphicData>
            </a:graphic>
          </wp:inline>
        </w:drawing>
      </w:r>
    </w:p>
    <w:p w:rsidR="007465C5" w:rsidRPr="00342845" w:rsidRDefault="008A055F" w:rsidP="001421C4">
      <w:pPr>
        <w:spacing w:before="240" w:after="0"/>
        <w:rPr>
          <w:b/>
          <w:bCs/>
          <w:sz w:val="24"/>
          <w:szCs w:val="24"/>
          <w:lang w:val="es-ES"/>
        </w:rPr>
      </w:pPr>
      <w:r w:rsidRPr="00342845">
        <w:rPr>
          <w:b/>
          <w:bCs/>
          <w:sz w:val="24"/>
          <w:szCs w:val="24"/>
          <w:lang w:val="es-ES"/>
        </w:rPr>
        <w:t>INSERCIÓN EN UN ÁRBOL AVL</w:t>
      </w:r>
    </w:p>
    <w:p w:rsidR="007465C5" w:rsidRPr="00C75862" w:rsidRDefault="008A055F" w:rsidP="001421C4">
      <w:pPr>
        <w:spacing w:before="240" w:after="0"/>
        <w:jc w:val="both"/>
        <w:rPr>
          <w:sz w:val="24"/>
          <w:szCs w:val="24"/>
          <w:lang w:val="es-ES"/>
        </w:rPr>
      </w:pPr>
      <w:r w:rsidRPr="00C75862">
        <w:rPr>
          <w:sz w:val="24"/>
          <w:szCs w:val="24"/>
          <w:lang w:val="es-ES"/>
        </w:rPr>
        <w:t>La inserción en un árbol AVL debe realizarse normalmente, igual que en un árbol binario de búsqueda: en el árbol izquierdo, si el valor a insertar es menor que el nodo considerado, o en el derecho si es mayor.</w:t>
      </w:r>
    </w:p>
    <w:p w:rsidR="007465C5" w:rsidRPr="00C75862" w:rsidRDefault="008A055F" w:rsidP="001421C4">
      <w:pPr>
        <w:spacing w:before="240" w:after="0"/>
        <w:jc w:val="both"/>
        <w:rPr>
          <w:sz w:val="24"/>
          <w:szCs w:val="24"/>
          <w:lang w:val="es-ES"/>
        </w:rPr>
      </w:pPr>
      <w:r w:rsidRPr="00C75862">
        <w:rPr>
          <w:sz w:val="24"/>
          <w:szCs w:val="24"/>
          <w:lang w:val="es-ES"/>
        </w:rPr>
        <w:t xml:space="preserve">Sin embargo, si la inserción provoca un cambio en la altura del árbol, debe recalcularse el factor de equilibrio de todos los nodos y, si ese valor es incorrecto en algún nodo (2 </w:t>
      </w:r>
      <w:proofErr w:type="spellStart"/>
      <w:r w:rsidRPr="00C75862">
        <w:rPr>
          <w:sz w:val="24"/>
          <w:szCs w:val="24"/>
          <w:lang w:val="es-ES"/>
        </w:rPr>
        <w:t>ó</w:t>
      </w:r>
      <w:proofErr w:type="spellEnd"/>
      <w:r w:rsidRPr="00C75862">
        <w:rPr>
          <w:sz w:val="24"/>
          <w:szCs w:val="24"/>
          <w:lang w:val="es-ES"/>
        </w:rPr>
        <w:t xml:space="preserve"> -2), debe reequilibrar</w:t>
      </w:r>
      <w:r w:rsidR="00342845">
        <w:rPr>
          <w:sz w:val="24"/>
          <w:szCs w:val="24"/>
          <w:lang w:val="es-ES"/>
        </w:rPr>
        <w:t>se</w:t>
      </w:r>
      <w:r w:rsidRPr="00C75862">
        <w:rPr>
          <w:sz w:val="24"/>
          <w:szCs w:val="24"/>
          <w:lang w:val="es-ES"/>
        </w:rPr>
        <w:t xml:space="preserve"> o reestructur</w:t>
      </w:r>
      <w:r w:rsidR="00526A62">
        <w:rPr>
          <w:sz w:val="24"/>
          <w:szCs w:val="24"/>
          <w:lang w:val="es-ES"/>
        </w:rPr>
        <w:t>ar</w:t>
      </w:r>
      <w:r w:rsidR="00342845">
        <w:rPr>
          <w:sz w:val="24"/>
          <w:szCs w:val="24"/>
          <w:lang w:val="es-ES"/>
        </w:rPr>
        <w:t>se</w:t>
      </w:r>
      <w:r w:rsidRPr="00C75862">
        <w:rPr>
          <w:sz w:val="24"/>
          <w:szCs w:val="24"/>
          <w:lang w:val="es-ES"/>
        </w:rPr>
        <w:t xml:space="preserve"> el árbol.</w:t>
      </w:r>
    </w:p>
    <w:p w:rsidR="0021141B" w:rsidRDefault="0021141B">
      <w:pPr>
        <w:spacing w:before="0" w:after="0" w:line="240" w:lineRule="auto"/>
        <w:rPr>
          <w:b/>
          <w:bCs/>
          <w:sz w:val="24"/>
          <w:szCs w:val="24"/>
          <w:lang w:val="es-ES"/>
        </w:rPr>
      </w:pPr>
      <w:r>
        <w:rPr>
          <w:b/>
          <w:bCs/>
          <w:sz w:val="24"/>
          <w:szCs w:val="24"/>
          <w:lang w:val="es-ES"/>
        </w:rPr>
        <w:br w:type="page"/>
      </w:r>
    </w:p>
    <w:p w:rsidR="007465C5" w:rsidRPr="00C75862" w:rsidRDefault="008A055F" w:rsidP="001421C4">
      <w:pPr>
        <w:spacing w:before="240" w:after="0"/>
        <w:rPr>
          <w:b/>
          <w:bCs/>
          <w:sz w:val="24"/>
          <w:szCs w:val="24"/>
          <w:lang w:val="es-ES"/>
        </w:rPr>
      </w:pPr>
      <w:r w:rsidRPr="00C75862">
        <w:rPr>
          <w:b/>
          <w:bCs/>
          <w:sz w:val="24"/>
          <w:szCs w:val="24"/>
          <w:lang w:val="es-ES"/>
        </w:rPr>
        <w:lastRenderedPageBreak/>
        <w:t>CASO 1: ROTACIÓN SIMPLE A LA IZQUIERDA</w:t>
      </w:r>
    </w:p>
    <w:p w:rsidR="007465C5" w:rsidRPr="00C75862" w:rsidRDefault="008A055F" w:rsidP="001421C4">
      <w:pPr>
        <w:spacing w:before="240" w:after="0"/>
        <w:rPr>
          <w:sz w:val="24"/>
          <w:szCs w:val="24"/>
          <w:lang w:val="es-ES"/>
        </w:rPr>
      </w:pPr>
      <w:r w:rsidRPr="00C75862">
        <w:rPr>
          <w:sz w:val="24"/>
          <w:szCs w:val="24"/>
          <w:lang w:val="es-ES"/>
        </w:rPr>
        <w:t>Si el árbol se desequilibra a la izquierda (factor de equilibrio &gt;+1) y su subárbol derecho tiene el mismo signo (+). En este caso se hace una rotación sencilla izquierda.</w:t>
      </w:r>
    </w:p>
    <w:p w:rsidR="007465C5" w:rsidRPr="00C75862" w:rsidRDefault="001A0EB3" w:rsidP="0021141B">
      <w:pPr>
        <w:spacing w:before="240" w:after="0"/>
        <w:jc w:val="center"/>
        <w:rPr>
          <w:sz w:val="24"/>
          <w:szCs w:val="24"/>
          <w:lang w:val="es-ES"/>
        </w:rPr>
      </w:pPr>
      <w:r>
        <w:rPr>
          <w:noProof/>
          <w:sz w:val="24"/>
          <w:szCs w:val="24"/>
          <w:lang w:val="es-ES" w:eastAsia="es-ES"/>
        </w:rPr>
        <w:drawing>
          <wp:inline distT="0" distB="0" distL="0" distR="0" wp14:anchorId="005CDF7A">
            <wp:extent cx="5898903" cy="2153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968" cy="2155657"/>
                    </a:xfrm>
                    <a:prstGeom prst="rect">
                      <a:avLst/>
                    </a:prstGeom>
                    <a:noFill/>
                  </pic:spPr>
                </pic:pic>
              </a:graphicData>
            </a:graphic>
          </wp:inline>
        </w:drawing>
      </w:r>
    </w:p>
    <w:p w:rsidR="007465C5" w:rsidRPr="00C75862" w:rsidRDefault="008A055F" w:rsidP="001421C4">
      <w:pPr>
        <w:spacing w:before="240" w:after="0"/>
        <w:rPr>
          <w:sz w:val="24"/>
          <w:szCs w:val="24"/>
          <w:lang w:val="es-ES"/>
        </w:rPr>
      </w:pPr>
      <w:r w:rsidRPr="00C75862">
        <w:rPr>
          <w:b/>
          <w:bCs/>
          <w:sz w:val="24"/>
          <w:szCs w:val="24"/>
          <w:lang w:val="es-ES"/>
        </w:rPr>
        <w:t>CASO 2: ROTACIÓN SIMPLE A LA DERECHA</w:t>
      </w:r>
      <w:r w:rsidRPr="00C75862">
        <w:rPr>
          <w:sz w:val="24"/>
          <w:szCs w:val="24"/>
          <w:lang w:val="es-ES"/>
        </w:rPr>
        <w:t xml:space="preserve"> </w:t>
      </w:r>
    </w:p>
    <w:p w:rsidR="007465C5" w:rsidRPr="00C75862" w:rsidRDefault="008A055F" w:rsidP="001421C4">
      <w:pPr>
        <w:spacing w:before="240" w:after="0"/>
        <w:rPr>
          <w:sz w:val="24"/>
          <w:szCs w:val="24"/>
          <w:lang w:val="es-ES"/>
        </w:rPr>
      </w:pPr>
      <w:r w:rsidRPr="00C75862">
        <w:rPr>
          <w:sz w:val="24"/>
          <w:szCs w:val="24"/>
          <w:lang w:val="es-ES"/>
        </w:rPr>
        <w:t>Si el árbol se desequilibra a la derecha (factor de equilibrio &lt;-1) y su hijo izquierdo tiene el mismo signo (-) se realiza una rotación sencilla derecha.</w:t>
      </w:r>
    </w:p>
    <w:p w:rsidR="007465C5" w:rsidRPr="00C75862" w:rsidRDefault="0021141B" w:rsidP="0021141B">
      <w:pPr>
        <w:spacing w:before="240" w:after="0"/>
        <w:jc w:val="center"/>
        <w:rPr>
          <w:sz w:val="24"/>
          <w:szCs w:val="24"/>
          <w:lang w:val="es-ES"/>
        </w:rPr>
      </w:pPr>
      <w:r>
        <w:rPr>
          <w:noProof/>
          <w:sz w:val="24"/>
          <w:szCs w:val="24"/>
          <w:lang w:val="es-ES" w:eastAsia="es-ES"/>
        </w:rPr>
        <w:drawing>
          <wp:inline distT="0" distB="0" distL="0" distR="0" wp14:anchorId="4692D26E">
            <wp:extent cx="5189517" cy="1827175"/>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8363" cy="1830289"/>
                    </a:xfrm>
                    <a:prstGeom prst="rect">
                      <a:avLst/>
                    </a:prstGeom>
                    <a:noFill/>
                  </pic:spPr>
                </pic:pic>
              </a:graphicData>
            </a:graphic>
          </wp:inline>
        </w:drawing>
      </w:r>
    </w:p>
    <w:p w:rsidR="007465C5" w:rsidRPr="00C75862" w:rsidRDefault="008A055F" w:rsidP="001421C4">
      <w:pPr>
        <w:spacing w:before="240" w:after="0"/>
        <w:rPr>
          <w:b/>
          <w:bCs/>
          <w:sz w:val="24"/>
          <w:szCs w:val="24"/>
          <w:lang w:val="es-ES"/>
        </w:rPr>
      </w:pPr>
      <w:r w:rsidRPr="00C75862">
        <w:rPr>
          <w:b/>
          <w:bCs/>
          <w:sz w:val="24"/>
          <w:szCs w:val="24"/>
          <w:lang w:val="es-ES"/>
        </w:rPr>
        <w:t xml:space="preserve">CASO 3: ROTACIÓN DOBLE IZQUIERDA </w:t>
      </w:r>
    </w:p>
    <w:p w:rsidR="007465C5" w:rsidRPr="00C75862" w:rsidRDefault="008A055F" w:rsidP="001421C4">
      <w:pPr>
        <w:spacing w:before="240" w:after="0"/>
        <w:rPr>
          <w:sz w:val="24"/>
          <w:szCs w:val="24"/>
          <w:lang w:val="es-ES"/>
        </w:rPr>
      </w:pPr>
      <w:r w:rsidRPr="00C75862">
        <w:rPr>
          <w:sz w:val="24"/>
          <w:szCs w:val="24"/>
          <w:lang w:val="es-ES"/>
        </w:rPr>
        <w:t>Si tras la inserción el árbol está desequilibrado a la derecha (factor de equilibrio &lt; –1), y su hijo izquierdo tiene distinto signo (+) hacemos una rotación doble izquierda-derecha.</w:t>
      </w:r>
    </w:p>
    <w:p w:rsidR="007465C5" w:rsidRPr="00C75862" w:rsidRDefault="008A055F" w:rsidP="001421C4">
      <w:pPr>
        <w:spacing w:before="240" w:after="0"/>
        <w:rPr>
          <w:sz w:val="24"/>
          <w:szCs w:val="24"/>
          <w:lang w:val="es-ES"/>
        </w:rPr>
      </w:pPr>
      <w:r w:rsidRPr="00C75862">
        <w:rPr>
          <w:sz w:val="24"/>
          <w:szCs w:val="24"/>
          <w:lang w:val="es-ES"/>
        </w:rPr>
        <w:t>Puede ser:</w:t>
      </w:r>
    </w:p>
    <w:p w:rsidR="007465C5" w:rsidRPr="00C75862" w:rsidRDefault="0021141B" w:rsidP="0021141B">
      <w:pPr>
        <w:spacing w:before="240" w:after="0"/>
        <w:jc w:val="center"/>
        <w:rPr>
          <w:sz w:val="24"/>
          <w:szCs w:val="24"/>
          <w:lang w:val="es-ES"/>
        </w:rPr>
      </w:pPr>
      <w:r>
        <w:rPr>
          <w:noProof/>
          <w:sz w:val="24"/>
          <w:szCs w:val="24"/>
          <w:lang w:val="es-ES" w:eastAsia="es-ES"/>
        </w:rPr>
        <w:drawing>
          <wp:inline distT="0" distB="0" distL="0" distR="0" wp14:anchorId="16252001">
            <wp:extent cx="6091489" cy="1514022"/>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6639" cy="1517787"/>
                    </a:xfrm>
                    <a:prstGeom prst="rect">
                      <a:avLst/>
                    </a:prstGeom>
                    <a:noFill/>
                  </pic:spPr>
                </pic:pic>
              </a:graphicData>
            </a:graphic>
          </wp:inline>
        </w:drawing>
      </w:r>
    </w:p>
    <w:p w:rsidR="007465C5" w:rsidRPr="00C75862" w:rsidRDefault="008A055F" w:rsidP="001421C4">
      <w:pPr>
        <w:spacing w:before="240" w:after="0"/>
        <w:rPr>
          <w:sz w:val="24"/>
          <w:szCs w:val="24"/>
          <w:lang w:val="es-ES"/>
        </w:rPr>
      </w:pPr>
      <w:r w:rsidRPr="00C75862">
        <w:rPr>
          <w:sz w:val="24"/>
          <w:szCs w:val="24"/>
          <w:lang w:val="es-ES"/>
        </w:rPr>
        <w:lastRenderedPageBreak/>
        <w:t>O también:</w:t>
      </w:r>
    </w:p>
    <w:p w:rsidR="007465C5" w:rsidRPr="00C75862" w:rsidRDefault="00C875D3" w:rsidP="00C875D3">
      <w:pPr>
        <w:spacing w:before="240" w:after="0"/>
        <w:jc w:val="center"/>
        <w:rPr>
          <w:sz w:val="24"/>
          <w:szCs w:val="24"/>
          <w:lang w:val="es-ES"/>
        </w:rPr>
      </w:pPr>
      <w:r>
        <w:rPr>
          <w:noProof/>
          <w:sz w:val="24"/>
          <w:szCs w:val="24"/>
          <w:lang w:val="es-ES" w:eastAsia="es-ES"/>
        </w:rPr>
        <w:drawing>
          <wp:inline distT="0" distB="0" distL="0" distR="0" wp14:anchorId="02B9B706">
            <wp:extent cx="6543999" cy="2155233"/>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65354" cy="2162266"/>
                    </a:xfrm>
                    <a:prstGeom prst="rect">
                      <a:avLst/>
                    </a:prstGeom>
                    <a:noFill/>
                  </pic:spPr>
                </pic:pic>
              </a:graphicData>
            </a:graphic>
          </wp:inline>
        </w:drawing>
      </w:r>
    </w:p>
    <w:p w:rsidR="007465C5" w:rsidRPr="00C75862" w:rsidRDefault="008A055F" w:rsidP="001421C4">
      <w:pPr>
        <w:spacing w:before="240" w:after="0"/>
        <w:rPr>
          <w:b/>
          <w:bCs/>
          <w:sz w:val="24"/>
          <w:szCs w:val="24"/>
          <w:lang w:val="es-ES"/>
        </w:rPr>
      </w:pPr>
      <w:r w:rsidRPr="00C75862">
        <w:rPr>
          <w:b/>
          <w:bCs/>
          <w:sz w:val="24"/>
          <w:szCs w:val="24"/>
          <w:lang w:val="es-ES"/>
        </w:rPr>
        <w:t>CASO 4: ROTACIÓN DOBLE DERECHA</w:t>
      </w:r>
    </w:p>
    <w:p w:rsidR="007465C5" w:rsidRPr="00C75862" w:rsidRDefault="008A055F" w:rsidP="001421C4">
      <w:pPr>
        <w:spacing w:before="240" w:after="0"/>
        <w:rPr>
          <w:sz w:val="24"/>
          <w:szCs w:val="24"/>
          <w:lang w:val="es-ES"/>
        </w:rPr>
      </w:pPr>
      <w:r w:rsidRPr="00C75862">
        <w:rPr>
          <w:sz w:val="24"/>
          <w:szCs w:val="24"/>
          <w:lang w:val="es-ES"/>
        </w:rPr>
        <w:t>Si tras la inserción el árbol se desequilibra a la izquierda (factor de equilibrio&gt;+1), y su hijo derecho tiene distinto signo (–) hacemos una rotación doble derecha-izquierda.</w:t>
      </w:r>
    </w:p>
    <w:p w:rsidR="007465C5" w:rsidRPr="00C75862" w:rsidRDefault="008A055F" w:rsidP="001421C4">
      <w:pPr>
        <w:spacing w:before="240" w:after="0"/>
        <w:rPr>
          <w:sz w:val="24"/>
          <w:szCs w:val="24"/>
          <w:lang w:val="es-ES"/>
        </w:rPr>
      </w:pPr>
      <w:r w:rsidRPr="00C75862">
        <w:rPr>
          <w:sz w:val="24"/>
          <w:szCs w:val="24"/>
          <w:lang w:val="es-ES"/>
        </w:rPr>
        <w:t>Puede ser como en:</w:t>
      </w:r>
    </w:p>
    <w:p w:rsidR="007465C5" w:rsidRPr="00C75862" w:rsidRDefault="00C875D3" w:rsidP="00C875D3">
      <w:pPr>
        <w:spacing w:before="240" w:after="0"/>
        <w:jc w:val="center"/>
        <w:rPr>
          <w:sz w:val="24"/>
          <w:szCs w:val="24"/>
          <w:lang w:val="es-ES"/>
        </w:rPr>
      </w:pPr>
      <w:r>
        <w:rPr>
          <w:noProof/>
          <w:sz w:val="24"/>
          <w:szCs w:val="24"/>
          <w:lang w:val="es-ES" w:eastAsia="es-ES"/>
        </w:rPr>
        <w:drawing>
          <wp:inline distT="0" distB="0" distL="0" distR="0" wp14:anchorId="427D9201">
            <wp:extent cx="6290599" cy="177082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9546" cy="1773342"/>
                    </a:xfrm>
                    <a:prstGeom prst="rect">
                      <a:avLst/>
                    </a:prstGeom>
                    <a:noFill/>
                  </pic:spPr>
                </pic:pic>
              </a:graphicData>
            </a:graphic>
          </wp:inline>
        </w:drawing>
      </w:r>
    </w:p>
    <w:p w:rsidR="007465C5" w:rsidRPr="00C75862" w:rsidRDefault="008A055F" w:rsidP="001421C4">
      <w:pPr>
        <w:spacing w:before="240" w:after="0"/>
        <w:rPr>
          <w:sz w:val="24"/>
          <w:szCs w:val="24"/>
          <w:lang w:val="es-ES"/>
        </w:rPr>
      </w:pPr>
      <w:r w:rsidRPr="00C75862">
        <w:rPr>
          <w:sz w:val="24"/>
          <w:szCs w:val="24"/>
          <w:lang w:val="es-ES"/>
        </w:rPr>
        <w:t>O como en:</w:t>
      </w:r>
    </w:p>
    <w:p w:rsidR="007465C5" w:rsidRPr="00C75862" w:rsidRDefault="006425AD" w:rsidP="001421C4">
      <w:pPr>
        <w:spacing w:before="240" w:after="0"/>
        <w:rPr>
          <w:sz w:val="24"/>
          <w:szCs w:val="24"/>
          <w:lang w:val="es-ES"/>
        </w:rPr>
      </w:pPr>
      <w:r>
        <w:rPr>
          <w:noProof/>
          <w:sz w:val="24"/>
          <w:szCs w:val="24"/>
          <w:lang w:val="es-ES" w:eastAsia="es-ES"/>
        </w:rPr>
        <w:drawing>
          <wp:inline distT="0" distB="0" distL="0" distR="0" wp14:anchorId="3C587944">
            <wp:extent cx="6613624" cy="2175801"/>
            <wp:effectExtent l="0" t="0" r="0"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35126" cy="2182875"/>
                    </a:xfrm>
                    <a:prstGeom prst="rect">
                      <a:avLst/>
                    </a:prstGeom>
                    <a:noFill/>
                  </pic:spPr>
                </pic:pic>
              </a:graphicData>
            </a:graphic>
          </wp:inline>
        </w:drawing>
      </w:r>
    </w:p>
    <w:p w:rsidR="007465C5" w:rsidRPr="00C75862" w:rsidRDefault="007465C5" w:rsidP="001421C4">
      <w:pPr>
        <w:spacing w:before="240" w:after="0"/>
        <w:rPr>
          <w:sz w:val="24"/>
          <w:szCs w:val="24"/>
          <w:lang w:val="es-ES"/>
        </w:rPr>
      </w:pPr>
    </w:p>
    <w:p w:rsidR="007465C5" w:rsidRPr="00C75862" w:rsidRDefault="007465C5" w:rsidP="001421C4">
      <w:pPr>
        <w:spacing w:before="240" w:after="0"/>
        <w:rPr>
          <w:sz w:val="24"/>
          <w:szCs w:val="24"/>
          <w:lang w:val="es-ES"/>
        </w:rPr>
      </w:pPr>
    </w:p>
    <w:p w:rsidR="007465C5" w:rsidRPr="00C75862" w:rsidRDefault="008A055F" w:rsidP="001421C4">
      <w:pPr>
        <w:spacing w:before="240" w:after="0"/>
        <w:jc w:val="both"/>
        <w:rPr>
          <w:sz w:val="24"/>
          <w:szCs w:val="24"/>
          <w:lang w:val="es-ES"/>
        </w:rPr>
      </w:pPr>
      <w:r w:rsidRPr="00C75862">
        <w:rPr>
          <w:sz w:val="24"/>
          <w:szCs w:val="24"/>
          <w:lang w:val="es-ES"/>
        </w:rPr>
        <w:lastRenderedPageBreak/>
        <w:t>Utilizando todas las fuentes de información a su alcance, y dada la secuencia de claves enteras: 100, 29, 71, 82, 48, 39, 101, 22, 46, 17, 3, 20, 25, 10, represente gráficamente el árbol AVL correspondiente, insertando los valores en el orden indicado.</w:t>
      </w:r>
    </w:p>
    <w:p w:rsidR="007465C5" w:rsidRPr="00C75862" w:rsidRDefault="008A055F" w:rsidP="001421C4">
      <w:pPr>
        <w:pStyle w:val="Textoindependiente"/>
        <w:spacing w:before="240" w:after="0"/>
        <w:jc w:val="both"/>
        <w:rPr>
          <w:rFonts w:cs="Tahoma"/>
          <w:sz w:val="24"/>
          <w:szCs w:val="24"/>
          <w:lang w:val="es-ES"/>
        </w:rPr>
      </w:pPr>
      <w:r w:rsidRPr="00C75862">
        <w:rPr>
          <w:rFonts w:cs="Tahoma"/>
          <w:sz w:val="24"/>
          <w:szCs w:val="24"/>
          <w:lang w:val="es-ES"/>
        </w:rPr>
        <w:t xml:space="preserve">Hágalo paso a paso, insertando una clave cada vez y dibujando el árbol nuevo tras cada inserción. </w:t>
      </w:r>
    </w:p>
    <w:p w:rsidR="007465C5" w:rsidRPr="00C75862" w:rsidRDefault="008A055F" w:rsidP="001421C4">
      <w:pPr>
        <w:pStyle w:val="Textoindependiente"/>
        <w:spacing w:before="240" w:after="0"/>
        <w:jc w:val="both"/>
        <w:rPr>
          <w:sz w:val="24"/>
          <w:szCs w:val="24"/>
          <w:lang w:val="es-ES"/>
        </w:rPr>
      </w:pPr>
      <w:r w:rsidRPr="00C75862">
        <w:rPr>
          <w:rFonts w:cs="Tahoma"/>
          <w:sz w:val="24"/>
          <w:szCs w:val="24"/>
          <w:lang w:val="es-ES"/>
        </w:rPr>
        <w:t>Obtendrá un punto por cada árbol parcial correcto y 25 puntos si logra representar el árbol final y TODOS LOS SUB-ARBOLES intermedios de forma correcta.</w:t>
      </w:r>
      <w:r w:rsidRPr="00C75862">
        <w:rPr>
          <w:sz w:val="24"/>
          <w:szCs w:val="24"/>
          <w:lang w:val="es-ES"/>
        </w:rPr>
        <w:br w:type="page"/>
      </w:r>
    </w:p>
    <w:p w:rsidR="007465C5" w:rsidRPr="00526A62" w:rsidRDefault="00C45B14" w:rsidP="001421C4">
      <w:pPr>
        <w:pStyle w:val="Ttulo1"/>
        <w:shd w:val="clear" w:color="auto" w:fill="4F81BD"/>
        <w:spacing w:before="240"/>
        <w:rPr>
          <w:sz w:val="24"/>
          <w:szCs w:val="24"/>
          <w:lang w:val="es-ES"/>
        </w:rPr>
      </w:pPr>
      <w:r>
        <w:rPr>
          <w:sz w:val="24"/>
          <w:szCs w:val="24"/>
          <w:lang w:val="es-ES"/>
        </w:rPr>
        <w:lastRenderedPageBreak/>
        <w:t xml:space="preserve">reto 2: </w:t>
      </w:r>
      <w:r w:rsidR="006A7E76" w:rsidRPr="001421C4">
        <w:rPr>
          <w:sz w:val="24"/>
          <w:szCs w:val="24"/>
          <w:lang w:val="es-ES"/>
        </w:rPr>
        <w:t>máquina milagrosa</w:t>
      </w:r>
    </w:p>
    <w:p w:rsidR="006A7E76" w:rsidRPr="00C75862" w:rsidRDefault="006A7E76" w:rsidP="001421C4">
      <w:pPr>
        <w:pStyle w:val="Textoindependiente"/>
        <w:spacing w:before="240" w:after="0"/>
        <w:jc w:val="both"/>
        <w:rPr>
          <w:rFonts w:cs="Tahoma"/>
          <w:sz w:val="24"/>
          <w:szCs w:val="24"/>
          <w:lang w:val="es-ES"/>
        </w:rPr>
      </w:pPr>
      <w:r w:rsidRPr="00C75862">
        <w:rPr>
          <w:rFonts w:cs="Tahoma"/>
          <w:sz w:val="24"/>
          <w:szCs w:val="24"/>
          <w:lang w:val="es-ES"/>
        </w:rPr>
        <w:t>Durante los úl</w:t>
      </w:r>
      <w:r w:rsidR="00526A62">
        <w:rPr>
          <w:rFonts w:cs="Tahoma"/>
          <w:sz w:val="24"/>
          <w:szCs w:val="24"/>
          <w:lang w:val="es-ES"/>
        </w:rPr>
        <w:t>timos meses el departamento de I</w:t>
      </w:r>
      <w:r w:rsidRPr="00C75862">
        <w:rPr>
          <w:rFonts w:cs="Tahoma"/>
          <w:sz w:val="24"/>
          <w:szCs w:val="24"/>
          <w:lang w:val="es-ES"/>
        </w:rPr>
        <w:t>nteligencia</w:t>
      </w:r>
      <w:r w:rsidR="00526A62">
        <w:rPr>
          <w:rFonts w:cs="Tahoma"/>
          <w:sz w:val="24"/>
          <w:szCs w:val="24"/>
          <w:lang w:val="es-ES"/>
        </w:rPr>
        <w:t xml:space="preserve"> Artificial </w:t>
      </w:r>
      <w:r w:rsidR="00C46D96" w:rsidRPr="00C75862">
        <w:rPr>
          <w:rFonts w:cs="Tahoma"/>
          <w:sz w:val="24"/>
          <w:szCs w:val="24"/>
          <w:lang w:val="es-ES"/>
        </w:rPr>
        <w:t>de Asturias</w:t>
      </w:r>
      <w:r w:rsidRPr="00C75862">
        <w:rPr>
          <w:rFonts w:cs="Tahoma"/>
          <w:sz w:val="24"/>
          <w:szCs w:val="24"/>
          <w:lang w:val="es-ES"/>
        </w:rPr>
        <w:t xml:space="preserve"> ha estado desarrollando una nueva e innovadora herramienta que nos asegurará la superioridad </w:t>
      </w:r>
      <w:r w:rsidR="00C46D96" w:rsidRPr="00C75862">
        <w:rPr>
          <w:rFonts w:cs="Tahoma"/>
          <w:sz w:val="24"/>
          <w:szCs w:val="24"/>
          <w:lang w:val="es-ES"/>
        </w:rPr>
        <w:t>tecnológica sobre el resto del mundo.</w:t>
      </w:r>
      <w:r w:rsidRPr="00C75862">
        <w:rPr>
          <w:rFonts w:cs="Tahoma"/>
          <w:sz w:val="24"/>
          <w:szCs w:val="24"/>
          <w:lang w:val="es-ES"/>
        </w:rPr>
        <w:t xml:space="preserve"> </w:t>
      </w:r>
      <w:r w:rsidR="00C46D96" w:rsidRPr="00C75862">
        <w:rPr>
          <w:rFonts w:cs="Tahoma"/>
          <w:sz w:val="24"/>
          <w:szCs w:val="24"/>
          <w:lang w:val="es-ES"/>
        </w:rPr>
        <w:t>Se dice que e</w:t>
      </w:r>
      <w:r w:rsidRPr="00C75862">
        <w:rPr>
          <w:rFonts w:cs="Tahoma"/>
          <w:sz w:val="24"/>
          <w:szCs w:val="24"/>
          <w:lang w:val="es-ES"/>
        </w:rPr>
        <w:t>sta herramienta</w:t>
      </w:r>
      <w:r w:rsidR="00C46D96" w:rsidRPr="00C75862">
        <w:rPr>
          <w:rFonts w:cs="Tahoma"/>
          <w:sz w:val="24"/>
          <w:szCs w:val="24"/>
          <w:lang w:val="es-ES"/>
        </w:rPr>
        <w:t>, a la que se le ha dado el</w:t>
      </w:r>
      <w:r w:rsidRPr="00C75862">
        <w:rPr>
          <w:rFonts w:cs="Tahoma"/>
          <w:sz w:val="24"/>
          <w:szCs w:val="24"/>
          <w:lang w:val="es-ES"/>
        </w:rPr>
        <w:t xml:space="preserve"> nombre clave </w:t>
      </w:r>
      <w:r w:rsidR="00A42559" w:rsidRPr="001421C4">
        <w:rPr>
          <w:rFonts w:cs="Tahoma"/>
          <w:b/>
          <w:i/>
          <w:sz w:val="24"/>
          <w:szCs w:val="24"/>
          <w:lang w:val="es-ES_tradnl"/>
        </w:rPr>
        <w:t>PC</w:t>
      </w:r>
      <w:r w:rsidR="00C46D96" w:rsidRPr="00C75862">
        <w:rPr>
          <w:rFonts w:cs="Tahoma"/>
          <w:sz w:val="24"/>
          <w:szCs w:val="24"/>
          <w:lang w:val="es-ES"/>
        </w:rPr>
        <w:t>,</w:t>
      </w:r>
      <w:r w:rsidRPr="00C75862">
        <w:rPr>
          <w:rFonts w:cs="Tahoma"/>
          <w:sz w:val="24"/>
          <w:szCs w:val="24"/>
          <w:lang w:val="es-ES"/>
        </w:rPr>
        <w:t xml:space="preserve"> será capaz de realiza</w:t>
      </w:r>
      <w:r w:rsidR="00C46D96" w:rsidRPr="00C75862">
        <w:rPr>
          <w:rFonts w:cs="Tahoma"/>
          <w:sz w:val="24"/>
          <w:szCs w:val="24"/>
          <w:lang w:val="es-ES"/>
        </w:rPr>
        <w:t>r cálculos, operaciones y manejar</w:t>
      </w:r>
      <w:r w:rsidRPr="00C75862">
        <w:rPr>
          <w:rFonts w:cs="Tahoma"/>
          <w:sz w:val="24"/>
          <w:szCs w:val="24"/>
          <w:lang w:val="es-ES"/>
        </w:rPr>
        <w:t xml:space="preserve"> datos a velocidades infinitamente superiores que cualquier otra tecnología actual.</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Hasta el momento sólo contamos con prototipos experimentales, cuyo rendimiento pronostica un muy buen resultado.</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Tu misión, si decides aceptarla, es comprobar si esta herramienta será en verdad útil para los fines que interesan a nuestro gobierno.</w:t>
      </w:r>
    </w:p>
    <w:p w:rsidR="006A7E76" w:rsidRPr="001421C4" w:rsidRDefault="00A42559" w:rsidP="001421C4">
      <w:pPr>
        <w:spacing w:before="240" w:after="0"/>
        <w:jc w:val="both"/>
        <w:rPr>
          <w:rFonts w:cs="Tahoma"/>
          <w:sz w:val="24"/>
          <w:szCs w:val="24"/>
          <w:lang w:val="es-ES_tradnl"/>
        </w:rPr>
      </w:pPr>
      <w:r w:rsidRPr="001421C4">
        <w:rPr>
          <w:rFonts w:cs="Tahoma"/>
          <w:b/>
          <w:i/>
          <w:sz w:val="24"/>
          <w:szCs w:val="24"/>
          <w:lang w:val="es-ES_tradnl"/>
        </w:rPr>
        <w:t>PC</w:t>
      </w:r>
      <w:r w:rsidRPr="001421C4">
        <w:rPr>
          <w:rFonts w:cs="Tahoma"/>
          <w:sz w:val="24"/>
          <w:szCs w:val="24"/>
          <w:lang w:val="es-ES_tradnl"/>
        </w:rPr>
        <w:t xml:space="preserve"> </w:t>
      </w:r>
      <w:r w:rsidR="006A7E76" w:rsidRPr="001421C4">
        <w:rPr>
          <w:rFonts w:cs="Tahoma"/>
          <w:sz w:val="24"/>
          <w:szCs w:val="24"/>
          <w:lang w:val="es-ES_tradnl"/>
        </w:rPr>
        <w:t>está integrada por 3 elementos principales:</w:t>
      </w:r>
    </w:p>
    <w:p w:rsidR="006A7E76" w:rsidRPr="001421C4" w:rsidRDefault="00A42559" w:rsidP="001421C4">
      <w:pPr>
        <w:numPr>
          <w:ilvl w:val="0"/>
          <w:numId w:val="4"/>
        </w:numPr>
        <w:spacing w:before="240" w:after="0" w:line="240" w:lineRule="auto"/>
        <w:jc w:val="both"/>
        <w:rPr>
          <w:rFonts w:cs="Tahoma"/>
          <w:sz w:val="24"/>
          <w:szCs w:val="24"/>
          <w:lang w:val="es-ES_tradnl"/>
        </w:rPr>
      </w:pPr>
      <w:r w:rsidRPr="001421C4">
        <w:rPr>
          <w:rFonts w:cs="Tahoma"/>
          <w:b/>
          <w:bCs/>
          <w:sz w:val="24"/>
          <w:szCs w:val="24"/>
          <w:lang w:val="es-ES_tradnl"/>
        </w:rPr>
        <w:t>PROCESADOR:</w:t>
      </w:r>
      <w:r w:rsidR="006A7E76" w:rsidRPr="001421C4">
        <w:rPr>
          <w:rFonts w:cs="Tahoma"/>
          <w:b/>
          <w:bCs/>
          <w:sz w:val="24"/>
          <w:szCs w:val="24"/>
          <w:lang w:val="es-ES_tradnl"/>
        </w:rPr>
        <w:t xml:space="preserve"> </w:t>
      </w:r>
      <w:r w:rsidR="006A7E76" w:rsidRPr="001421C4">
        <w:rPr>
          <w:rFonts w:cs="Tahoma"/>
          <w:sz w:val="24"/>
          <w:szCs w:val="24"/>
          <w:lang w:val="es-ES_tradnl"/>
        </w:rPr>
        <w:t>Es el cerebro de la máquina y se encarga de llevar a cabo tod</w:t>
      </w:r>
      <w:r w:rsidR="00526A62">
        <w:rPr>
          <w:rFonts w:cs="Tahoma"/>
          <w:sz w:val="24"/>
          <w:szCs w:val="24"/>
          <w:lang w:val="es-ES_tradnl"/>
        </w:rPr>
        <w:t>a</w:t>
      </w:r>
      <w:r w:rsidR="006A7E76" w:rsidRPr="001421C4">
        <w:rPr>
          <w:rFonts w:cs="Tahoma"/>
          <w:sz w:val="24"/>
          <w:szCs w:val="24"/>
          <w:lang w:val="es-ES_tradnl"/>
        </w:rPr>
        <w:t>s l</w:t>
      </w:r>
      <w:r w:rsidR="00526A62">
        <w:rPr>
          <w:rFonts w:cs="Tahoma"/>
          <w:sz w:val="24"/>
          <w:szCs w:val="24"/>
          <w:lang w:val="es-ES_tradnl"/>
        </w:rPr>
        <w:t>as</w:t>
      </w:r>
      <w:r w:rsidR="006A7E76" w:rsidRPr="001421C4">
        <w:rPr>
          <w:rFonts w:cs="Tahoma"/>
          <w:sz w:val="24"/>
          <w:szCs w:val="24"/>
          <w:lang w:val="es-ES_tradnl"/>
        </w:rPr>
        <w:t xml:space="preserve"> </w:t>
      </w:r>
      <w:r w:rsidR="00526A62">
        <w:rPr>
          <w:rFonts w:cs="Tahoma"/>
          <w:sz w:val="24"/>
          <w:szCs w:val="24"/>
          <w:lang w:val="es-ES_tradnl"/>
        </w:rPr>
        <w:t>instrucciones</w:t>
      </w:r>
      <w:r w:rsidR="006A7E76" w:rsidRPr="001421C4">
        <w:rPr>
          <w:rFonts w:cs="Tahoma"/>
          <w:sz w:val="24"/>
          <w:szCs w:val="24"/>
          <w:lang w:val="es-ES_tradnl"/>
        </w:rPr>
        <w:t>.</w:t>
      </w:r>
    </w:p>
    <w:p w:rsidR="006A7E76" w:rsidRPr="001421C4" w:rsidRDefault="006A7E76" w:rsidP="001421C4">
      <w:pPr>
        <w:numPr>
          <w:ilvl w:val="0"/>
          <w:numId w:val="4"/>
        </w:numPr>
        <w:spacing w:before="240" w:after="0" w:line="240" w:lineRule="auto"/>
        <w:jc w:val="both"/>
        <w:rPr>
          <w:rFonts w:cs="Tahoma"/>
          <w:sz w:val="24"/>
          <w:szCs w:val="24"/>
          <w:lang w:val="es-ES_tradnl"/>
        </w:rPr>
      </w:pPr>
      <w:r w:rsidRPr="001421C4">
        <w:rPr>
          <w:rFonts w:cs="Tahoma"/>
          <w:b/>
          <w:bCs/>
          <w:sz w:val="24"/>
          <w:szCs w:val="24"/>
          <w:lang w:val="es-ES_tradnl"/>
        </w:rPr>
        <w:t>ÁREA DE CÓDIGO</w:t>
      </w:r>
      <w:r w:rsidR="00A42559" w:rsidRPr="001421C4">
        <w:rPr>
          <w:rFonts w:cs="Tahoma"/>
          <w:b/>
          <w:bCs/>
          <w:sz w:val="24"/>
          <w:szCs w:val="24"/>
          <w:lang w:val="es-ES_tradnl"/>
        </w:rPr>
        <w:t>:</w:t>
      </w:r>
      <w:r w:rsidRPr="001421C4">
        <w:rPr>
          <w:rFonts w:cs="Tahoma"/>
          <w:sz w:val="24"/>
          <w:szCs w:val="24"/>
          <w:lang w:val="es-ES_tradnl"/>
        </w:rPr>
        <w:t xml:space="preserve"> Esta es un área de memoria en la cual el usuario </w:t>
      </w:r>
      <w:r w:rsidR="00C46D96" w:rsidRPr="001421C4">
        <w:rPr>
          <w:rFonts w:cs="Tahoma"/>
          <w:sz w:val="24"/>
          <w:szCs w:val="24"/>
          <w:lang w:val="es-ES_tradnl"/>
        </w:rPr>
        <w:t>(también llamad</w:t>
      </w:r>
      <w:r w:rsidRPr="001421C4">
        <w:rPr>
          <w:rFonts w:cs="Tahoma"/>
          <w:sz w:val="24"/>
          <w:szCs w:val="24"/>
          <w:lang w:val="es-ES_tradnl"/>
        </w:rPr>
        <w:t>o programador</w:t>
      </w:r>
      <w:r w:rsidR="00C46D96" w:rsidRPr="001421C4">
        <w:rPr>
          <w:rFonts w:cs="Tahoma"/>
          <w:sz w:val="24"/>
          <w:szCs w:val="24"/>
          <w:lang w:val="es-ES_tradnl"/>
        </w:rPr>
        <w:t>)</w:t>
      </w:r>
      <w:r w:rsidRPr="001421C4">
        <w:rPr>
          <w:rFonts w:cs="Tahoma"/>
          <w:sz w:val="24"/>
          <w:szCs w:val="24"/>
          <w:lang w:val="es-ES_tradnl"/>
        </w:rPr>
        <w:t xml:space="preserve"> puede por medio de </w:t>
      </w:r>
      <w:r w:rsidR="00526A62">
        <w:rPr>
          <w:rFonts w:cs="Tahoma"/>
          <w:sz w:val="24"/>
          <w:szCs w:val="24"/>
          <w:lang w:val="es-ES_tradnl"/>
        </w:rPr>
        <w:t>instrucciones</w:t>
      </w:r>
      <w:r w:rsidRPr="001421C4">
        <w:rPr>
          <w:rFonts w:cs="Tahoma"/>
          <w:sz w:val="24"/>
          <w:szCs w:val="24"/>
          <w:lang w:val="es-ES_tradnl"/>
        </w:rPr>
        <w:t xml:space="preserve"> indicarle a </w:t>
      </w:r>
      <w:r w:rsidRPr="001421C4">
        <w:rPr>
          <w:rFonts w:cs="Tahoma"/>
          <w:b/>
          <w:i/>
          <w:sz w:val="24"/>
          <w:szCs w:val="24"/>
          <w:lang w:val="es-ES_tradnl"/>
        </w:rPr>
        <w:t>PC</w:t>
      </w:r>
      <w:r w:rsidRPr="001421C4">
        <w:rPr>
          <w:rFonts w:cs="Tahoma"/>
          <w:sz w:val="24"/>
          <w:szCs w:val="24"/>
          <w:lang w:val="es-ES_tradnl"/>
        </w:rPr>
        <w:t xml:space="preserve"> los procesos a realizar.</w:t>
      </w:r>
    </w:p>
    <w:p w:rsidR="006A7E76" w:rsidRPr="001421C4" w:rsidRDefault="00A42559" w:rsidP="001421C4">
      <w:pPr>
        <w:numPr>
          <w:ilvl w:val="0"/>
          <w:numId w:val="4"/>
        </w:numPr>
        <w:spacing w:before="240" w:after="0" w:line="240" w:lineRule="auto"/>
        <w:jc w:val="both"/>
        <w:rPr>
          <w:rFonts w:cs="Tahoma"/>
          <w:b/>
          <w:bCs/>
          <w:sz w:val="24"/>
          <w:szCs w:val="24"/>
          <w:lang w:val="es-ES_tradnl"/>
        </w:rPr>
      </w:pPr>
      <w:r w:rsidRPr="001421C4">
        <w:rPr>
          <w:rFonts w:cs="Tahoma"/>
          <w:b/>
          <w:bCs/>
          <w:sz w:val="24"/>
          <w:szCs w:val="24"/>
          <w:lang w:val="es-ES_tradnl"/>
        </w:rPr>
        <w:t>ÁREA DE DATOS:</w:t>
      </w:r>
      <w:r w:rsidR="006A7E76" w:rsidRPr="001421C4">
        <w:rPr>
          <w:rFonts w:cs="Tahoma"/>
          <w:sz w:val="24"/>
          <w:szCs w:val="24"/>
          <w:lang w:val="es-ES_tradnl"/>
        </w:rPr>
        <w:t xml:space="preserve"> Esta es un área de memoria en la cual se pueden almacenar hasta 100 datos (uno por cada posición) enteros</w:t>
      </w:r>
      <w:r w:rsidRPr="001421C4">
        <w:rPr>
          <w:rFonts w:cs="Tahoma"/>
          <w:sz w:val="24"/>
          <w:szCs w:val="24"/>
          <w:lang w:val="es-ES_tradnl"/>
        </w:rPr>
        <w:t>. Cada dato puede tener un</w:t>
      </w:r>
      <w:r w:rsidR="006A7E76" w:rsidRPr="001421C4">
        <w:rPr>
          <w:rFonts w:cs="Tahoma"/>
          <w:sz w:val="24"/>
          <w:szCs w:val="24"/>
          <w:lang w:val="es-ES_tradnl"/>
        </w:rPr>
        <w:t xml:space="preserve"> </w:t>
      </w:r>
      <w:r w:rsidRPr="001421C4">
        <w:rPr>
          <w:rFonts w:cs="Tahoma"/>
          <w:sz w:val="24"/>
          <w:szCs w:val="24"/>
          <w:lang w:val="es-ES_tradnl"/>
        </w:rPr>
        <w:t>valor</w:t>
      </w:r>
      <w:r w:rsidR="006A7E76" w:rsidRPr="001421C4">
        <w:rPr>
          <w:rFonts w:cs="Tahoma"/>
          <w:sz w:val="24"/>
          <w:szCs w:val="24"/>
          <w:lang w:val="es-ES_tradnl"/>
        </w:rPr>
        <w:t xml:space="preserve"> </w:t>
      </w:r>
      <w:r w:rsidRPr="001421C4">
        <w:rPr>
          <w:rFonts w:cs="Tahoma"/>
          <w:sz w:val="24"/>
          <w:szCs w:val="24"/>
          <w:lang w:val="es-ES_tradnl"/>
        </w:rPr>
        <w:t xml:space="preserve">entre </w:t>
      </w:r>
      <w:r w:rsidR="006A7E76" w:rsidRPr="001421C4">
        <w:rPr>
          <w:rFonts w:cs="Tahoma"/>
          <w:sz w:val="24"/>
          <w:szCs w:val="24"/>
          <w:lang w:val="es-ES_tradnl"/>
        </w:rPr>
        <w:t xml:space="preserve">0 </w:t>
      </w:r>
      <w:r w:rsidRPr="001421C4">
        <w:rPr>
          <w:rFonts w:cs="Tahoma"/>
          <w:sz w:val="24"/>
          <w:szCs w:val="24"/>
          <w:lang w:val="es-ES_tradnl"/>
        </w:rPr>
        <w:t>y</w:t>
      </w:r>
      <w:r w:rsidR="006A7E76" w:rsidRPr="001421C4">
        <w:rPr>
          <w:rFonts w:cs="Tahoma"/>
          <w:sz w:val="24"/>
          <w:szCs w:val="24"/>
          <w:lang w:val="es-ES_tradnl"/>
        </w:rPr>
        <w:t xml:space="preserve"> 255.</w:t>
      </w:r>
      <w:r w:rsidR="008E5898">
        <w:rPr>
          <w:rFonts w:cs="Tahoma"/>
          <w:sz w:val="24"/>
          <w:szCs w:val="24"/>
          <w:lang w:val="es-ES_tradnl"/>
        </w:rPr>
        <w:t xml:space="preserve"> Por defecto, el valor inicial es 0.</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Las personas en el departamento de </w:t>
      </w:r>
      <w:r w:rsidR="00526A62">
        <w:rPr>
          <w:rFonts w:cs="Tahoma"/>
          <w:sz w:val="24"/>
          <w:szCs w:val="24"/>
          <w:lang w:val="es-ES"/>
        </w:rPr>
        <w:t>I</w:t>
      </w:r>
      <w:r w:rsidR="00526A62" w:rsidRPr="00C75862">
        <w:rPr>
          <w:rFonts w:cs="Tahoma"/>
          <w:sz w:val="24"/>
          <w:szCs w:val="24"/>
          <w:lang w:val="es-ES"/>
        </w:rPr>
        <w:t>nteligencia</w:t>
      </w:r>
      <w:r w:rsidR="00526A62">
        <w:rPr>
          <w:rFonts w:cs="Tahoma"/>
          <w:sz w:val="24"/>
          <w:szCs w:val="24"/>
          <w:lang w:val="es-ES"/>
        </w:rPr>
        <w:t xml:space="preserve"> Artificial</w:t>
      </w:r>
      <w:r w:rsidR="00526A62" w:rsidRPr="001421C4">
        <w:rPr>
          <w:rFonts w:cs="Tahoma"/>
          <w:sz w:val="24"/>
          <w:szCs w:val="24"/>
          <w:lang w:val="es-ES_tradnl"/>
        </w:rPr>
        <w:t xml:space="preserve"> </w:t>
      </w:r>
      <w:r w:rsidRPr="001421C4">
        <w:rPr>
          <w:rFonts w:cs="Tahoma"/>
          <w:sz w:val="24"/>
          <w:szCs w:val="24"/>
          <w:lang w:val="es-ES_tradnl"/>
        </w:rPr>
        <w:t xml:space="preserve">diseñaron un lenguaje por medio del cual se le indica a </w:t>
      </w:r>
      <w:r w:rsidR="00A42559" w:rsidRPr="001421C4">
        <w:rPr>
          <w:rFonts w:cs="Tahoma"/>
          <w:b/>
          <w:i/>
          <w:sz w:val="24"/>
          <w:szCs w:val="24"/>
          <w:lang w:val="es-ES_tradnl"/>
        </w:rPr>
        <w:t>PC</w:t>
      </w:r>
      <w:r w:rsidR="00A42559" w:rsidRPr="001421C4">
        <w:rPr>
          <w:rFonts w:cs="Tahoma"/>
          <w:sz w:val="24"/>
          <w:szCs w:val="24"/>
          <w:lang w:val="es-ES_tradnl"/>
        </w:rPr>
        <w:t xml:space="preserve"> qué es lo que debe de hacer.</w:t>
      </w:r>
      <w:r w:rsidRPr="001421C4">
        <w:rPr>
          <w:rFonts w:cs="Tahoma"/>
          <w:sz w:val="24"/>
          <w:szCs w:val="24"/>
          <w:lang w:val="es-ES_tradnl"/>
        </w:rPr>
        <w:t xml:space="preserve"> </w:t>
      </w:r>
      <w:r w:rsidR="00A42559" w:rsidRPr="001421C4">
        <w:rPr>
          <w:rFonts w:cs="Tahoma"/>
          <w:sz w:val="24"/>
          <w:szCs w:val="24"/>
          <w:lang w:val="es-ES_tradnl"/>
        </w:rPr>
        <w:t>E</w:t>
      </w:r>
      <w:r w:rsidRPr="001421C4">
        <w:rPr>
          <w:rFonts w:cs="Tahoma"/>
          <w:sz w:val="24"/>
          <w:szCs w:val="24"/>
          <w:lang w:val="es-ES_tradnl"/>
        </w:rPr>
        <w:t xml:space="preserve">ste lenguaje permite la utilización de </w:t>
      </w:r>
      <w:r w:rsidR="00A42559" w:rsidRPr="001421C4">
        <w:rPr>
          <w:rFonts w:cs="Tahoma"/>
          <w:sz w:val="24"/>
          <w:szCs w:val="24"/>
          <w:lang w:val="es-ES_tradnl"/>
        </w:rPr>
        <w:t>órdenes</w:t>
      </w:r>
      <w:r w:rsidR="00CE7F4B" w:rsidRPr="001421C4">
        <w:rPr>
          <w:rFonts w:cs="Tahoma"/>
          <w:sz w:val="24"/>
          <w:szCs w:val="24"/>
          <w:lang w:val="es-ES_tradnl"/>
        </w:rPr>
        <w:t xml:space="preserve"> o instrucciones predefinida</w:t>
      </w:r>
      <w:r w:rsidRPr="001421C4">
        <w:rPr>
          <w:rFonts w:cs="Tahoma"/>
          <w:sz w:val="24"/>
          <w:szCs w:val="24"/>
          <w:lang w:val="es-ES_tradnl"/>
        </w:rPr>
        <w:t>s y de variables definidas por el programador</w:t>
      </w:r>
      <w:r w:rsidR="00A42559" w:rsidRPr="001421C4">
        <w:rPr>
          <w:rFonts w:cs="Tahoma"/>
          <w:sz w:val="24"/>
          <w:szCs w:val="24"/>
          <w:lang w:val="es-ES_tradnl"/>
        </w:rPr>
        <w:t>. E</w:t>
      </w:r>
      <w:r w:rsidRPr="001421C4">
        <w:rPr>
          <w:rFonts w:cs="Tahoma"/>
          <w:sz w:val="24"/>
          <w:szCs w:val="24"/>
          <w:lang w:val="es-ES_tradnl"/>
        </w:rPr>
        <w:t xml:space="preserve">l número de variables que se pueden definir no tiene límite y el nombre de cada una de ellas no es importante para el </w:t>
      </w:r>
      <w:r w:rsidR="00A42559" w:rsidRPr="001421C4">
        <w:rPr>
          <w:rFonts w:cs="Tahoma"/>
          <w:sz w:val="24"/>
          <w:szCs w:val="24"/>
          <w:lang w:val="es-ES_tradnl"/>
        </w:rPr>
        <w:t>rendimiento</w:t>
      </w:r>
      <w:r w:rsidRPr="001421C4">
        <w:rPr>
          <w:rFonts w:cs="Tahoma"/>
          <w:sz w:val="24"/>
          <w:szCs w:val="24"/>
          <w:lang w:val="es-ES_tradnl"/>
        </w:rPr>
        <w:t xml:space="preserve"> de los procesos.</w:t>
      </w:r>
    </w:p>
    <w:p w:rsidR="006A7E76"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INSTRUCCIONES</w:t>
      </w:r>
      <w:r w:rsidR="006A7E76" w:rsidRPr="001421C4">
        <w:rPr>
          <w:rFonts w:cs="Tahoma"/>
          <w:b/>
          <w:bCs/>
          <w:sz w:val="24"/>
          <w:szCs w:val="24"/>
          <w:lang w:val="es-ES_tradnl"/>
        </w:rPr>
        <w:t>:</w:t>
      </w:r>
    </w:p>
    <w:p w:rsidR="006A7E76" w:rsidRPr="001421C4" w:rsidRDefault="006A7E76" w:rsidP="001421C4">
      <w:pPr>
        <w:numPr>
          <w:ilvl w:val="0"/>
          <w:numId w:val="5"/>
        </w:numPr>
        <w:spacing w:before="240" w:after="0" w:line="240" w:lineRule="auto"/>
        <w:jc w:val="both"/>
        <w:rPr>
          <w:rFonts w:cs="Tahoma"/>
          <w:sz w:val="24"/>
          <w:szCs w:val="24"/>
          <w:lang w:val="es-ES_tradnl"/>
        </w:rPr>
      </w:pPr>
      <w:proofErr w:type="spellStart"/>
      <w:r w:rsidRPr="001421C4">
        <w:rPr>
          <w:rFonts w:cs="Tahoma"/>
          <w:b/>
          <w:bCs/>
          <w:sz w:val="24"/>
          <w:szCs w:val="24"/>
          <w:lang w:val="es-ES_tradnl"/>
        </w:rPr>
        <w:t>leedato</w:t>
      </w:r>
      <w:proofErr w:type="spellEnd"/>
      <w:r w:rsidRPr="001421C4">
        <w:rPr>
          <w:rFonts w:cs="Tahoma"/>
          <w:b/>
          <w:bCs/>
          <w:sz w:val="24"/>
          <w:szCs w:val="24"/>
          <w:lang w:val="es-ES_tradnl"/>
        </w:rPr>
        <w:t xml:space="preserve"> (posición de memoria, variable</w:t>
      </w:r>
      <w:proofErr w:type="gramStart"/>
      <w:r w:rsidRPr="001421C4">
        <w:rPr>
          <w:rFonts w:cs="Tahoma"/>
          <w:b/>
          <w:bCs/>
          <w:sz w:val="24"/>
          <w:szCs w:val="24"/>
          <w:lang w:val="es-ES_tradnl"/>
        </w:rPr>
        <w:t>).-</w:t>
      </w:r>
      <w:proofErr w:type="gramEnd"/>
      <w:r w:rsidRPr="001421C4">
        <w:rPr>
          <w:rFonts w:cs="Tahoma"/>
          <w:b/>
          <w:bCs/>
          <w:sz w:val="24"/>
          <w:szCs w:val="24"/>
          <w:lang w:val="es-ES_tradnl"/>
        </w:rPr>
        <w:t xml:space="preserve"> </w:t>
      </w:r>
      <w:r w:rsidR="00526A62">
        <w:rPr>
          <w:rFonts w:cs="Tahoma"/>
          <w:sz w:val="24"/>
          <w:szCs w:val="24"/>
          <w:lang w:val="es-ES_tradnl"/>
        </w:rPr>
        <w:t>Utilizando esta</w:t>
      </w:r>
      <w:r w:rsidRPr="001421C4">
        <w:rPr>
          <w:rFonts w:cs="Tahoma"/>
          <w:sz w:val="24"/>
          <w:szCs w:val="24"/>
          <w:lang w:val="es-ES_tradnl"/>
        </w:rPr>
        <w:t xml:space="preserve"> </w:t>
      </w:r>
      <w:r w:rsidR="00526A62">
        <w:rPr>
          <w:rFonts w:cs="Tahoma"/>
          <w:sz w:val="24"/>
          <w:szCs w:val="24"/>
          <w:lang w:val="es-ES_tradnl"/>
        </w:rPr>
        <w:t xml:space="preserve">instrucción </w:t>
      </w:r>
      <w:r w:rsidRPr="001421C4">
        <w:rPr>
          <w:rFonts w:cs="Tahoma"/>
          <w:sz w:val="24"/>
          <w:szCs w:val="24"/>
          <w:lang w:val="es-ES_tradnl"/>
        </w:rPr>
        <w:t xml:space="preserve">se puede conocer el contenido de una </w:t>
      </w:r>
      <w:r w:rsidR="00526A62">
        <w:rPr>
          <w:rFonts w:cs="Tahoma"/>
          <w:sz w:val="24"/>
          <w:szCs w:val="24"/>
          <w:lang w:val="es-ES_tradnl"/>
        </w:rPr>
        <w:t>posición</w:t>
      </w:r>
      <w:r w:rsidRPr="001421C4">
        <w:rPr>
          <w:rFonts w:cs="Tahoma"/>
          <w:sz w:val="24"/>
          <w:szCs w:val="24"/>
          <w:lang w:val="es-ES_tradnl"/>
        </w:rPr>
        <w:t xml:space="preserve"> de memoria específica dentro del área de datos y copiar su valor a una variable.</w:t>
      </w:r>
    </w:p>
    <w:p w:rsidR="006A7E76" w:rsidRPr="001421C4" w:rsidRDefault="006A7E76" w:rsidP="001421C4">
      <w:pPr>
        <w:numPr>
          <w:ilvl w:val="0"/>
          <w:numId w:val="5"/>
        </w:numPr>
        <w:spacing w:before="240" w:after="0" w:line="240" w:lineRule="auto"/>
        <w:jc w:val="both"/>
        <w:rPr>
          <w:rFonts w:cs="Tahoma"/>
          <w:sz w:val="24"/>
          <w:szCs w:val="24"/>
          <w:lang w:val="es-ES_tradnl"/>
        </w:rPr>
      </w:pPr>
      <w:proofErr w:type="spellStart"/>
      <w:r w:rsidRPr="001421C4">
        <w:rPr>
          <w:rFonts w:cs="Tahoma"/>
          <w:b/>
          <w:bCs/>
          <w:sz w:val="24"/>
          <w:szCs w:val="24"/>
          <w:lang w:val="es-ES_tradnl"/>
        </w:rPr>
        <w:t>escribedato</w:t>
      </w:r>
      <w:proofErr w:type="spellEnd"/>
      <w:r w:rsidRPr="001421C4">
        <w:rPr>
          <w:rFonts w:cs="Tahoma"/>
          <w:b/>
          <w:bCs/>
          <w:sz w:val="24"/>
          <w:szCs w:val="24"/>
          <w:lang w:val="es-ES_tradnl"/>
        </w:rPr>
        <w:t xml:space="preserve"> (localidad de memoria, variable o dato</w:t>
      </w:r>
      <w:proofErr w:type="gramStart"/>
      <w:r w:rsidRPr="001421C4">
        <w:rPr>
          <w:rFonts w:cs="Tahoma"/>
          <w:b/>
          <w:bCs/>
          <w:sz w:val="24"/>
          <w:szCs w:val="24"/>
          <w:lang w:val="es-ES_tradnl"/>
        </w:rPr>
        <w:t>).-</w:t>
      </w:r>
      <w:proofErr w:type="gramEnd"/>
      <w:r w:rsidRPr="001421C4">
        <w:rPr>
          <w:rFonts w:cs="Tahoma"/>
          <w:b/>
          <w:bCs/>
          <w:sz w:val="24"/>
          <w:szCs w:val="24"/>
          <w:lang w:val="es-ES_tradnl"/>
        </w:rPr>
        <w:t xml:space="preserve"> </w:t>
      </w:r>
      <w:r w:rsidRPr="001421C4">
        <w:rPr>
          <w:rFonts w:cs="Tahoma"/>
          <w:sz w:val="24"/>
          <w:szCs w:val="24"/>
          <w:lang w:val="es-ES_tradnl"/>
        </w:rPr>
        <w:t xml:space="preserve">Utilizando </w:t>
      </w:r>
      <w:r w:rsidR="00526A62">
        <w:rPr>
          <w:rFonts w:cs="Tahoma"/>
          <w:sz w:val="24"/>
          <w:szCs w:val="24"/>
          <w:lang w:val="es-ES_tradnl"/>
        </w:rPr>
        <w:t>esta</w:t>
      </w:r>
      <w:r w:rsidR="00526A62" w:rsidRPr="001421C4">
        <w:rPr>
          <w:rFonts w:cs="Tahoma"/>
          <w:sz w:val="24"/>
          <w:szCs w:val="24"/>
          <w:lang w:val="es-ES_tradnl"/>
        </w:rPr>
        <w:t xml:space="preserve"> </w:t>
      </w:r>
      <w:r w:rsidR="00526A62">
        <w:rPr>
          <w:rFonts w:cs="Tahoma"/>
          <w:sz w:val="24"/>
          <w:szCs w:val="24"/>
          <w:lang w:val="es-ES_tradnl"/>
        </w:rPr>
        <w:t>instrucción</w:t>
      </w:r>
      <w:r w:rsidR="00526A62" w:rsidRPr="001421C4">
        <w:rPr>
          <w:rFonts w:cs="Tahoma"/>
          <w:sz w:val="24"/>
          <w:szCs w:val="24"/>
          <w:lang w:val="es-ES_tradnl"/>
        </w:rPr>
        <w:t xml:space="preserve"> </w:t>
      </w:r>
      <w:r w:rsidRPr="001421C4">
        <w:rPr>
          <w:rFonts w:cs="Tahoma"/>
          <w:sz w:val="24"/>
          <w:szCs w:val="24"/>
          <w:lang w:val="es-ES_tradnl"/>
        </w:rPr>
        <w:t>se puede copiar el valor de una variable</w:t>
      </w:r>
      <w:r w:rsidR="00A42559" w:rsidRPr="001421C4">
        <w:rPr>
          <w:rFonts w:cs="Tahoma"/>
          <w:sz w:val="24"/>
          <w:szCs w:val="24"/>
          <w:lang w:val="es-ES_tradnl"/>
        </w:rPr>
        <w:t xml:space="preserve"> </w:t>
      </w:r>
      <w:r w:rsidRPr="001421C4">
        <w:rPr>
          <w:rFonts w:cs="Tahoma"/>
          <w:sz w:val="24"/>
          <w:szCs w:val="24"/>
          <w:lang w:val="es-ES_tradnl"/>
        </w:rPr>
        <w:t xml:space="preserve">o </w:t>
      </w:r>
      <w:r w:rsidR="00A42559" w:rsidRPr="001421C4">
        <w:rPr>
          <w:rFonts w:cs="Tahoma"/>
          <w:sz w:val="24"/>
          <w:szCs w:val="24"/>
          <w:lang w:val="es-ES_tradnl"/>
        </w:rPr>
        <w:t xml:space="preserve">un valor numérico cualquiera </w:t>
      </w:r>
      <w:r w:rsidRPr="001421C4">
        <w:rPr>
          <w:rFonts w:cs="Tahoma"/>
          <w:sz w:val="24"/>
          <w:szCs w:val="24"/>
          <w:lang w:val="es-ES_tradnl"/>
        </w:rPr>
        <w:t xml:space="preserve">a una </w:t>
      </w:r>
      <w:r w:rsidR="00526A62">
        <w:rPr>
          <w:rFonts w:cs="Tahoma"/>
          <w:sz w:val="24"/>
          <w:szCs w:val="24"/>
          <w:lang w:val="es-ES_tradnl"/>
        </w:rPr>
        <w:t>posición</w:t>
      </w:r>
      <w:r w:rsidR="00526A62" w:rsidRPr="001421C4">
        <w:rPr>
          <w:rFonts w:cs="Tahoma"/>
          <w:sz w:val="24"/>
          <w:szCs w:val="24"/>
          <w:lang w:val="es-ES_tradnl"/>
        </w:rPr>
        <w:t xml:space="preserve"> </w:t>
      </w:r>
      <w:r w:rsidRPr="001421C4">
        <w:rPr>
          <w:rFonts w:cs="Tahoma"/>
          <w:sz w:val="24"/>
          <w:szCs w:val="24"/>
          <w:lang w:val="es-ES_tradnl"/>
        </w:rPr>
        <w:t>de memoria específica dentro del área de datos.</w:t>
      </w:r>
    </w:p>
    <w:p w:rsidR="006A7E76" w:rsidRPr="001421C4" w:rsidRDefault="006A7E76" w:rsidP="001421C4">
      <w:pPr>
        <w:numPr>
          <w:ilvl w:val="0"/>
          <w:numId w:val="5"/>
        </w:numPr>
        <w:spacing w:before="240" w:after="0" w:line="240" w:lineRule="auto"/>
        <w:jc w:val="both"/>
        <w:rPr>
          <w:rFonts w:cs="Tahoma"/>
          <w:sz w:val="24"/>
          <w:szCs w:val="24"/>
          <w:lang w:val="es-ES_tradnl"/>
        </w:rPr>
      </w:pPr>
      <w:r w:rsidRPr="001421C4">
        <w:rPr>
          <w:rFonts w:cs="Tahoma"/>
          <w:b/>
          <w:bCs/>
          <w:sz w:val="24"/>
          <w:szCs w:val="24"/>
          <w:lang w:val="es-ES_tradnl"/>
        </w:rPr>
        <w:t>si (comparación) entonces...</w:t>
      </w:r>
      <w:proofErr w:type="gramStart"/>
      <w:r w:rsidRPr="001421C4">
        <w:rPr>
          <w:rFonts w:cs="Tahoma"/>
          <w:b/>
          <w:bCs/>
          <w:sz w:val="24"/>
          <w:szCs w:val="24"/>
          <w:lang w:val="es-ES_tradnl"/>
        </w:rPr>
        <w:t>fin.-</w:t>
      </w:r>
      <w:proofErr w:type="gramEnd"/>
      <w:r w:rsidRPr="001421C4">
        <w:rPr>
          <w:rFonts w:cs="Tahoma"/>
          <w:b/>
          <w:bCs/>
          <w:sz w:val="24"/>
          <w:szCs w:val="24"/>
          <w:lang w:val="es-ES_tradnl"/>
        </w:rPr>
        <w:t xml:space="preserve"> </w:t>
      </w:r>
      <w:r w:rsidRPr="001421C4">
        <w:rPr>
          <w:rFonts w:cs="Tahoma"/>
          <w:sz w:val="24"/>
          <w:szCs w:val="24"/>
          <w:lang w:val="es-ES_tradnl"/>
        </w:rPr>
        <w:t xml:space="preserve">En </w:t>
      </w:r>
      <w:r w:rsidR="00A42559" w:rsidRPr="001421C4">
        <w:rPr>
          <w:rFonts w:cs="Tahoma"/>
          <w:sz w:val="24"/>
          <w:szCs w:val="24"/>
          <w:lang w:val="es-ES_tradnl"/>
        </w:rPr>
        <w:t>e</w:t>
      </w:r>
      <w:r w:rsidRPr="001421C4">
        <w:rPr>
          <w:rFonts w:cs="Tahoma"/>
          <w:sz w:val="24"/>
          <w:szCs w:val="24"/>
          <w:lang w:val="es-ES_tradnl"/>
        </w:rPr>
        <w:t xml:space="preserve">ste comando se especifica una comparación entre dos variables, utilizando los signos de &lt;, &gt; e =. Si esta comparación es verdadera, entonces se realizarán todos los comandos </w:t>
      </w:r>
      <w:r w:rsidR="00A42559" w:rsidRPr="001421C4">
        <w:rPr>
          <w:rFonts w:cs="Tahoma"/>
          <w:sz w:val="24"/>
          <w:szCs w:val="24"/>
          <w:lang w:val="es-ES_tradnl"/>
        </w:rPr>
        <w:t>siguientes</w:t>
      </w:r>
      <w:r w:rsidRPr="001421C4">
        <w:rPr>
          <w:rFonts w:cs="Tahoma"/>
          <w:sz w:val="24"/>
          <w:szCs w:val="24"/>
          <w:lang w:val="es-ES_tradnl"/>
        </w:rPr>
        <w:t xml:space="preserve"> hasta encontrar un </w:t>
      </w:r>
      <w:r w:rsidRPr="001421C4">
        <w:rPr>
          <w:rFonts w:cs="Tahoma"/>
          <w:b/>
          <w:bCs/>
          <w:sz w:val="24"/>
          <w:szCs w:val="24"/>
          <w:lang w:val="es-ES_tradnl"/>
        </w:rPr>
        <w:t>fin</w:t>
      </w:r>
      <w:r w:rsidRPr="001421C4">
        <w:rPr>
          <w:rFonts w:cs="Tahoma"/>
          <w:sz w:val="24"/>
          <w:szCs w:val="24"/>
          <w:lang w:val="es-ES_tradnl"/>
        </w:rPr>
        <w:t xml:space="preserve">, si la comparación es falsa, los comandos antes del </w:t>
      </w:r>
      <w:r w:rsidRPr="001421C4">
        <w:rPr>
          <w:rFonts w:cs="Tahoma"/>
          <w:b/>
          <w:bCs/>
          <w:sz w:val="24"/>
          <w:szCs w:val="24"/>
          <w:lang w:val="es-ES_tradnl"/>
        </w:rPr>
        <w:t xml:space="preserve">fin </w:t>
      </w:r>
      <w:r w:rsidRPr="001421C4">
        <w:rPr>
          <w:rFonts w:cs="Tahoma"/>
          <w:sz w:val="24"/>
          <w:szCs w:val="24"/>
          <w:lang w:val="es-ES_tradnl"/>
        </w:rPr>
        <w:t xml:space="preserve">serán ignorados y la ejecución del programa continuará en el comando siguiente del </w:t>
      </w:r>
      <w:r w:rsidRPr="001421C4">
        <w:rPr>
          <w:rFonts w:cs="Tahoma"/>
          <w:b/>
          <w:bCs/>
          <w:sz w:val="24"/>
          <w:szCs w:val="24"/>
          <w:lang w:val="es-ES_tradnl"/>
        </w:rPr>
        <w:t>fin</w:t>
      </w:r>
      <w:r w:rsidRPr="001421C4">
        <w:rPr>
          <w:rFonts w:cs="Tahoma"/>
          <w:sz w:val="24"/>
          <w:szCs w:val="24"/>
          <w:lang w:val="es-ES_tradnl"/>
        </w:rPr>
        <w:t>.</w:t>
      </w:r>
    </w:p>
    <w:p w:rsidR="006A7E76" w:rsidRPr="001421C4" w:rsidRDefault="000A27E6" w:rsidP="001421C4">
      <w:pPr>
        <w:numPr>
          <w:ilvl w:val="0"/>
          <w:numId w:val="5"/>
        </w:numPr>
        <w:spacing w:before="240" w:after="0" w:line="240" w:lineRule="auto"/>
        <w:jc w:val="both"/>
        <w:rPr>
          <w:rFonts w:cs="Tahoma"/>
          <w:sz w:val="24"/>
          <w:szCs w:val="24"/>
          <w:lang w:val="es-ES_tradnl"/>
        </w:rPr>
      </w:pPr>
      <w:r>
        <w:rPr>
          <w:rFonts w:cs="Tahoma"/>
          <w:b/>
          <w:bCs/>
          <w:sz w:val="24"/>
          <w:szCs w:val="24"/>
          <w:lang w:val="es-ES_tradnl"/>
        </w:rPr>
        <w:t>salta(etiqueta</w:t>
      </w:r>
      <w:proofErr w:type="gramStart"/>
      <w:r>
        <w:rPr>
          <w:rFonts w:cs="Tahoma"/>
          <w:b/>
          <w:bCs/>
          <w:sz w:val="24"/>
          <w:szCs w:val="24"/>
          <w:lang w:val="es-ES_tradnl"/>
        </w:rPr>
        <w:t>)</w:t>
      </w:r>
      <w:r w:rsidR="006A7E76" w:rsidRPr="001421C4">
        <w:rPr>
          <w:rFonts w:cs="Tahoma"/>
          <w:b/>
          <w:bCs/>
          <w:sz w:val="24"/>
          <w:szCs w:val="24"/>
          <w:lang w:val="es-ES_tradnl"/>
        </w:rPr>
        <w:t xml:space="preserve"> .</w:t>
      </w:r>
      <w:proofErr w:type="gramEnd"/>
      <w:r w:rsidR="006A7E76" w:rsidRPr="001421C4">
        <w:rPr>
          <w:rFonts w:cs="Tahoma"/>
          <w:b/>
          <w:bCs/>
          <w:sz w:val="24"/>
          <w:szCs w:val="24"/>
          <w:lang w:val="es-ES_tradnl"/>
        </w:rPr>
        <w:t>-</w:t>
      </w:r>
      <w:r w:rsidR="00526A62">
        <w:rPr>
          <w:rFonts w:cs="Tahoma"/>
          <w:sz w:val="24"/>
          <w:szCs w:val="24"/>
          <w:lang w:val="es-ES_tradnl"/>
        </w:rPr>
        <w:t xml:space="preserve"> Con esta</w:t>
      </w:r>
      <w:r w:rsidR="00526A62" w:rsidRPr="001421C4">
        <w:rPr>
          <w:rFonts w:cs="Tahoma"/>
          <w:sz w:val="24"/>
          <w:szCs w:val="24"/>
          <w:lang w:val="es-ES_tradnl"/>
        </w:rPr>
        <w:t xml:space="preserve"> </w:t>
      </w:r>
      <w:r w:rsidR="00526A62">
        <w:rPr>
          <w:rFonts w:cs="Tahoma"/>
          <w:sz w:val="24"/>
          <w:szCs w:val="24"/>
          <w:lang w:val="es-ES_tradnl"/>
        </w:rPr>
        <w:t>instrucción</w:t>
      </w:r>
      <w:r w:rsidR="00526A62" w:rsidRPr="001421C4">
        <w:rPr>
          <w:rFonts w:cs="Tahoma"/>
          <w:sz w:val="24"/>
          <w:szCs w:val="24"/>
          <w:lang w:val="es-ES_tradnl"/>
        </w:rPr>
        <w:t xml:space="preserve"> </w:t>
      </w:r>
      <w:r w:rsidR="006A7E76" w:rsidRPr="001421C4">
        <w:rPr>
          <w:rFonts w:cs="Tahoma"/>
          <w:sz w:val="24"/>
          <w:szCs w:val="24"/>
          <w:lang w:val="es-ES_tradnl"/>
        </w:rPr>
        <w:t>se puede alterar el orden de</w:t>
      </w:r>
      <w:r w:rsidR="00A42559" w:rsidRPr="001421C4">
        <w:rPr>
          <w:rFonts w:cs="Tahoma"/>
          <w:sz w:val="24"/>
          <w:szCs w:val="24"/>
          <w:lang w:val="es-ES_tradnl"/>
        </w:rPr>
        <w:t xml:space="preserve"> ejecución de instrucciones,</w:t>
      </w:r>
      <w:r w:rsidR="006A7E76" w:rsidRPr="001421C4">
        <w:rPr>
          <w:rFonts w:cs="Tahoma"/>
          <w:sz w:val="24"/>
          <w:szCs w:val="24"/>
          <w:lang w:val="es-ES_tradnl"/>
        </w:rPr>
        <w:t xml:space="preserve"> indicándole a </w:t>
      </w:r>
      <w:r w:rsidR="00A42559" w:rsidRPr="001421C4">
        <w:rPr>
          <w:rFonts w:cs="Tahoma"/>
          <w:b/>
          <w:i/>
          <w:sz w:val="24"/>
          <w:szCs w:val="24"/>
          <w:lang w:val="es-ES_tradnl"/>
        </w:rPr>
        <w:t>PC</w:t>
      </w:r>
      <w:r w:rsidR="00A42559" w:rsidRPr="001421C4">
        <w:rPr>
          <w:rFonts w:cs="Tahoma"/>
          <w:sz w:val="24"/>
          <w:szCs w:val="24"/>
          <w:lang w:val="es-ES_tradnl"/>
        </w:rPr>
        <w:t xml:space="preserve"> </w:t>
      </w:r>
      <w:r w:rsidR="006A7E76" w:rsidRPr="001421C4">
        <w:rPr>
          <w:rFonts w:cs="Tahoma"/>
          <w:sz w:val="24"/>
          <w:szCs w:val="24"/>
          <w:lang w:val="es-ES_tradnl"/>
        </w:rPr>
        <w:t xml:space="preserve">que debe continuar la ejecución no en </w:t>
      </w:r>
      <w:r w:rsidR="00526A62">
        <w:rPr>
          <w:rFonts w:cs="Tahoma"/>
          <w:sz w:val="24"/>
          <w:szCs w:val="24"/>
          <w:lang w:val="es-ES_tradnl"/>
        </w:rPr>
        <w:t xml:space="preserve">la </w:t>
      </w:r>
      <w:r w:rsidR="006A7E76" w:rsidRPr="001421C4">
        <w:rPr>
          <w:rFonts w:cs="Tahoma"/>
          <w:sz w:val="24"/>
          <w:szCs w:val="24"/>
          <w:lang w:val="es-ES_tradnl"/>
        </w:rPr>
        <w:t>siguiente</w:t>
      </w:r>
      <w:r w:rsidR="00526A62">
        <w:rPr>
          <w:rFonts w:cs="Tahoma"/>
          <w:sz w:val="24"/>
          <w:szCs w:val="24"/>
          <w:lang w:val="es-ES_tradnl"/>
        </w:rPr>
        <w:t xml:space="preserve"> instrucción </w:t>
      </w:r>
      <w:r w:rsidR="006A7E76" w:rsidRPr="001421C4">
        <w:rPr>
          <w:rFonts w:cs="Tahoma"/>
          <w:sz w:val="24"/>
          <w:szCs w:val="24"/>
          <w:lang w:val="es-ES_tradnl"/>
        </w:rPr>
        <w:t xml:space="preserve">sino en el lugar </w:t>
      </w:r>
      <w:r>
        <w:rPr>
          <w:rFonts w:cs="Tahoma"/>
          <w:sz w:val="24"/>
          <w:szCs w:val="24"/>
          <w:lang w:val="es-ES_tradnl"/>
        </w:rPr>
        <w:t>donde se encuentre la etiqueta indicada</w:t>
      </w:r>
      <w:r w:rsidR="006A7E76" w:rsidRPr="001421C4">
        <w:rPr>
          <w:rFonts w:cs="Tahoma"/>
          <w:b/>
          <w:bCs/>
          <w:sz w:val="24"/>
          <w:szCs w:val="24"/>
          <w:lang w:val="es-ES_tradnl"/>
        </w:rPr>
        <w:t>.</w:t>
      </w:r>
    </w:p>
    <w:p w:rsidR="006A7E76" w:rsidRPr="001421C4" w:rsidRDefault="006A7E76" w:rsidP="001421C4">
      <w:pPr>
        <w:numPr>
          <w:ilvl w:val="0"/>
          <w:numId w:val="5"/>
        </w:numPr>
        <w:spacing w:before="240" w:after="0" w:line="240" w:lineRule="auto"/>
        <w:jc w:val="both"/>
        <w:rPr>
          <w:rFonts w:cs="Tahoma"/>
          <w:sz w:val="24"/>
          <w:szCs w:val="24"/>
          <w:lang w:val="es-ES_tradnl"/>
        </w:rPr>
      </w:pPr>
      <w:proofErr w:type="gramStart"/>
      <w:r w:rsidRPr="001421C4">
        <w:rPr>
          <w:rFonts w:cs="Tahoma"/>
          <w:b/>
          <w:bCs/>
          <w:sz w:val="24"/>
          <w:szCs w:val="24"/>
          <w:lang w:val="es-ES_tradnl"/>
        </w:rPr>
        <w:lastRenderedPageBreak/>
        <w:t>termina.-</w:t>
      </w:r>
      <w:proofErr w:type="gramEnd"/>
      <w:r w:rsidRPr="001421C4">
        <w:rPr>
          <w:rFonts w:cs="Tahoma"/>
          <w:b/>
          <w:bCs/>
          <w:sz w:val="24"/>
          <w:szCs w:val="24"/>
          <w:lang w:val="es-ES_tradnl"/>
        </w:rPr>
        <w:t xml:space="preserve"> </w:t>
      </w:r>
      <w:r w:rsidRPr="001421C4">
        <w:rPr>
          <w:rFonts w:cs="Tahoma"/>
          <w:sz w:val="24"/>
          <w:szCs w:val="24"/>
          <w:lang w:val="es-ES_tradnl"/>
        </w:rPr>
        <w:t xml:space="preserve">Le indica </w:t>
      </w:r>
      <w:r w:rsidR="00A42559" w:rsidRPr="001421C4">
        <w:rPr>
          <w:rFonts w:cs="Tahoma"/>
          <w:sz w:val="24"/>
          <w:szCs w:val="24"/>
          <w:lang w:val="es-ES_tradnl"/>
        </w:rPr>
        <w:t xml:space="preserve">a </w:t>
      </w:r>
      <w:r w:rsidR="00A42559" w:rsidRPr="001421C4">
        <w:rPr>
          <w:rFonts w:cs="Tahoma"/>
          <w:b/>
          <w:i/>
          <w:sz w:val="24"/>
          <w:szCs w:val="24"/>
          <w:lang w:val="es-ES_tradnl"/>
        </w:rPr>
        <w:t>PC</w:t>
      </w:r>
      <w:r w:rsidRPr="001421C4">
        <w:rPr>
          <w:rFonts w:cs="Tahoma"/>
          <w:sz w:val="24"/>
          <w:szCs w:val="24"/>
          <w:lang w:val="es-ES_tradnl"/>
        </w:rPr>
        <w:t xml:space="preserve"> que se acabó el programa.</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Además de estos comandos, puedes realizar operación aritmética </w:t>
      </w:r>
      <w:r w:rsidR="00A42559" w:rsidRPr="001421C4">
        <w:rPr>
          <w:rFonts w:cs="Tahoma"/>
          <w:sz w:val="24"/>
          <w:szCs w:val="24"/>
          <w:lang w:val="es-ES_tradnl"/>
        </w:rPr>
        <w:t>(+, -, *, /)</w:t>
      </w:r>
      <w:r w:rsidR="00281E39">
        <w:rPr>
          <w:rFonts w:cs="Tahoma"/>
          <w:sz w:val="24"/>
          <w:szCs w:val="24"/>
          <w:lang w:val="es-ES_tradnl"/>
        </w:rPr>
        <w:t xml:space="preserve"> y asignación (=)</w:t>
      </w:r>
      <w:r w:rsidR="00A42559" w:rsidRPr="001421C4">
        <w:rPr>
          <w:rFonts w:cs="Tahoma"/>
          <w:sz w:val="24"/>
          <w:szCs w:val="24"/>
          <w:lang w:val="es-ES_tradnl"/>
        </w:rPr>
        <w:t xml:space="preserve"> </w:t>
      </w:r>
      <w:r w:rsidRPr="001421C4">
        <w:rPr>
          <w:rFonts w:cs="Tahoma"/>
          <w:sz w:val="24"/>
          <w:szCs w:val="24"/>
          <w:lang w:val="es-ES_tradnl"/>
        </w:rPr>
        <w:t>con las variables</w:t>
      </w:r>
      <w:r w:rsidR="00281E39">
        <w:rPr>
          <w:rFonts w:cs="Tahoma"/>
          <w:sz w:val="24"/>
          <w:szCs w:val="24"/>
          <w:lang w:val="es-ES_tradnl"/>
        </w:rPr>
        <w:t xml:space="preserve">. La asignación almacena el valor de la derecha en la variable de la izquierda. Por ejemplo, </w:t>
      </w:r>
      <w:r w:rsidR="00281E39">
        <w:rPr>
          <w:rFonts w:ascii="Consolas" w:hAnsi="Consolas" w:cs="Tahoma"/>
          <w:sz w:val="24"/>
          <w:szCs w:val="24"/>
          <w:lang w:val="es-ES_tradnl"/>
        </w:rPr>
        <w:t>z=</w:t>
      </w:r>
      <w:r w:rsidR="00281E39" w:rsidRPr="00281E39">
        <w:rPr>
          <w:rFonts w:ascii="Consolas" w:hAnsi="Consolas" w:cs="Tahoma"/>
          <w:sz w:val="24"/>
          <w:szCs w:val="24"/>
          <w:lang w:val="es-ES_tradnl"/>
        </w:rPr>
        <w:t>3+4</w:t>
      </w:r>
      <w:r w:rsidR="00281E39">
        <w:rPr>
          <w:rFonts w:cs="Tahoma"/>
          <w:sz w:val="24"/>
          <w:szCs w:val="24"/>
          <w:lang w:val="es-ES_tradnl"/>
        </w:rPr>
        <w:t xml:space="preserve">, almacena en la variable </w:t>
      </w:r>
      <w:r w:rsidR="00281E39">
        <w:rPr>
          <w:rFonts w:ascii="Consolas" w:hAnsi="Consolas" w:cs="Tahoma"/>
          <w:sz w:val="24"/>
          <w:szCs w:val="24"/>
          <w:lang w:val="es-ES_tradnl"/>
        </w:rPr>
        <w:t>z</w:t>
      </w:r>
      <w:r w:rsidR="00281E39">
        <w:rPr>
          <w:rFonts w:cs="Tahoma"/>
          <w:sz w:val="24"/>
          <w:szCs w:val="24"/>
          <w:lang w:val="es-ES_tradnl"/>
        </w:rPr>
        <w:t xml:space="preserve"> el valor </w:t>
      </w:r>
      <w:r w:rsidR="00281E39" w:rsidRPr="00281E39">
        <w:rPr>
          <w:rFonts w:ascii="Consolas" w:hAnsi="Consolas" w:cs="Tahoma"/>
          <w:sz w:val="24"/>
          <w:szCs w:val="24"/>
          <w:lang w:val="es-ES_tradnl"/>
        </w:rPr>
        <w:t>7</w:t>
      </w:r>
      <w:bookmarkStart w:id="0" w:name="_GoBack"/>
      <w:bookmarkEnd w:id="0"/>
      <w:r w:rsidR="00281E39">
        <w:rPr>
          <w:rFonts w:cs="Tahoma"/>
          <w:sz w:val="24"/>
          <w:szCs w:val="24"/>
          <w:lang w:val="es-ES_tradnl"/>
        </w:rPr>
        <w:t>.</w:t>
      </w:r>
      <w:r w:rsidRPr="001421C4">
        <w:rPr>
          <w:rFonts w:cs="Tahoma"/>
          <w:sz w:val="24"/>
          <w:szCs w:val="24"/>
          <w:lang w:val="es-ES_tradnl"/>
        </w:rPr>
        <w:t xml:space="preserve"> </w:t>
      </w:r>
    </w:p>
    <w:p w:rsidR="00CE7F4B" w:rsidRPr="001421C4" w:rsidRDefault="00CE7F4B" w:rsidP="001421C4">
      <w:pPr>
        <w:pStyle w:val="Ttulo2"/>
        <w:spacing w:before="240"/>
        <w:jc w:val="center"/>
        <w:rPr>
          <w:rFonts w:cs="Tahoma"/>
          <w:b/>
          <w:bCs/>
          <w:sz w:val="24"/>
          <w:szCs w:val="24"/>
          <w:lang w:val="es-ES"/>
        </w:rPr>
      </w:pPr>
      <w:r w:rsidRPr="00C75862">
        <w:rPr>
          <w:rFonts w:cs="Tahoma"/>
          <w:i/>
          <w:iCs/>
          <w:sz w:val="24"/>
          <w:szCs w:val="24"/>
          <w:lang w:val="es-ES"/>
        </w:rPr>
        <w:t>ejemplo de utilización de las instrucciones</w:t>
      </w:r>
    </w:p>
    <w:p w:rsidR="006A7E76" w:rsidRPr="001421C4" w:rsidRDefault="00840AD9" w:rsidP="001421C4">
      <w:pPr>
        <w:spacing w:before="240" w:after="0"/>
        <w:jc w:val="both"/>
        <w:rPr>
          <w:rFonts w:cs="Tahoma"/>
          <w:sz w:val="24"/>
          <w:szCs w:val="24"/>
          <w:lang w:val="es-ES_tradnl"/>
        </w:rPr>
      </w:pPr>
      <w:r w:rsidRPr="001421C4">
        <w:rPr>
          <w:rFonts w:cs="Tahoma"/>
          <w:sz w:val="24"/>
          <w:szCs w:val="24"/>
          <w:lang w:val="es-ES_tradnl"/>
        </w:rPr>
        <w:t>Supónganse los siguientes v</w:t>
      </w:r>
      <w:r w:rsidR="006A7E76" w:rsidRPr="001421C4">
        <w:rPr>
          <w:rFonts w:cs="Tahoma"/>
          <w:sz w:val="24"/>
          <w:szCs w:val="24"/>
          <w:lang w:val="es-ES_tradnl"/>
        </w:rPr>
        <w:t>alores iniciales:</w:t>
      </w:r>
    </w:p>
    <w:p w:rsidR="00CE7F4B" w:rsidRPr="001421C4" w:rsidRDefault="00CE7F4B" w:rsidP="001421C4">
      <w:pPr>
        <w:spacing w:before="240" w:after="0"/>
        <w:jc w:val="both"/>
        <w:rPr>
          <w:rFonts w:cs="Tahoma"/>
          <w:sz w:val="24"/>
          <w:szCs w:val="24"/>
          <w:lang w:val="es-ES_tradnl"/>
        </w:rPr>
      </w:pPr>
    </w:p>
    <w:tbl>
      <w:tblPr>
        <w:tblpPr w:leftFromText="141" w:rightFromText="141" w:vertAnchor="text" w:horzAnchor="margin" w:tblpYSpec="outside"/>
        <w:tblW w:w="0" w:type="auto"/>
        <w:tblBorders>
          <w:top w:val="single" w:sz="12" w:space="0" w:color="000000"/>
          <w:left w:val="single" w:sz="12" w:space="0" w:color="000000"/>
          <w:bottom w:val="single" w:sz="12" w:space="0" w:color="000000"/>
          <w:right w:val="single" w:sz="12" w:space="0" w:color="000000"/>
          <w:insideH w:val="nil"/>
          <w:insideV w:val="nil"/>
        </w:tblBorders>
        <w:tblCellMar>
          <w:left w:w="70" w:type="dxa"/>
          <w:right w:w="70" w:type="dxa"/>
        </w:tblCellMar>
        <w:tblLook w:val="00A0" w:firstRow="1" w:lastRow="0" w:firstColumn="1" w:lastColumn="0" w:noHBand="0" w:noVBand="0"/>
      </w:tblPr>
      <w:tblGrid>
        <w:gridCol w:w="1314"/>
        <w:gridCol w:w="874"/>
      </w:tblGrid>
      <w:tr w:rsidR="00CE7F4B" w:rsidRPr="001421C4" w:rsidTr="00CE7F4B">
        <w:trPr>
          <w:trHeight w:val="249"/>
        </w:trPr>
        <w:tc>
          <w:tcPr>
            <w:tcW w:w="1314" w:type="dxa"/>
            <w:tcBorders>
              <w:top w:val="single" w:sz="12" w:space="0" w:color="000000"/>
              <w:left w:val="single" w:sz="12" w:space="0" w:color="000000"/>
              <w:bottom w:val="nil"/>
              <w:right w:val="nil"/>
            </w:tcBorders>
            <w:shd w:val="solid" w:color="000000" w:fill="FFFFFF"/>
            <w:hideMark/>
          </w:tcPr>
          <w:p w:rsidR="00CE7F4B" w:rsidRPr="001421C4" w:rsidRDefault="00CE7F4B" w:rsidP="001421C4">
            <w:pPr>
              <w:spacing w:before="240" w:after="0"/>
              <w:jc w:val="both"/>
              <w:rPr>
                <w:rFonts w:cs="Tahoma"/>
                <w:b/>
                <w:bCs/>
                <w:color w:val="FFFFFF"/>
                <w:sz w:val="24"/>
                <w:szCs w:val="24"/>
                <w:lang w:val="es-ES_tradnl"/>
              </w:rPr>
            </w:pPr>
            <w:r w:rsidRPr="001421C4">
              <w:rPr>
                <w:rFonts w:cs="Tahoma"/>
                <w:b/>
                <w:bCs/>
                <w:color w:val="FFFFFF"/>
                <w:sz w:val="24"/>
                <w:szCs w:val="24"/>
                <w:lang w:val="es-ES_tradnl"/>
              </w:rPr>
              <w:t>variable</w:t>
            </w:r>
          </w:p>
        </w:tc>
        <w:tc>
          <w:tcPr>
            <w:tcW w:w="874" w:type="dxa"/>
            <w:tcBorders>
              <w:top w:val="single" w:sz="12" w:space="0" w:color="000000"/>
              <w:left w:val="nil"/>
              <w:bottom w:val="nil"/>
              <w:right w:val="single" w:sz="12" w:space="0" w:color="000000"/>
            </w:tcBorders>
            <w:shd w:val="solid" w:color="000000" w:fill="FFFFFF"/>
            <w:hideMark/>
          </w:tcPr>
          <w:p w:rsidR="00CE7F4B" w:rsidRPr="001421C4" w:rsidRDefault="00CE7F4B" w:rsidP="001421C4">
            <w:pPr>
              <w:spacing w:before="240" w:after="0"/>
              <w:jc w:val="both"/>
              <w:rPr>
                <w:rFonts w:cs="Tahoma"/>
                <w:b/>
                <w:bCs/>
                <w:color w:val="FFFFFF"/>
                <w:sz w:val="24"/>
                <w:szCs w:val="24"/>
                <w:lang w:val="es-ES_tradnl"/>
              </w:rPr>
            </w:pPr>
            <w:r w:rsidRPr="001421C4">
              <w:rPr>
                <w:rFonts w:cs="Tahoma"/>
                <w:b/>
                <w:bCs/>
                <w:color w:val="FFFFFF"/>
                <w:sz w:val="24"/>
                <w:szCs w:val="24"/>
                <w:lang w:val="es-ES_tradnl"/>
              </w:rPr>
              <w:t>Valor</w:t>
            </w:r>
          </w:p>
        </w:tc>
      </w:tr>
      <w:tr w:rsidR="00CE7F4B" w:rsidRPr="001421C4" w:rsidTr="00CE7F4B">
        <w:trPr>
          <w:trHeight w:val="249"/>
        </w:trPr>
        <w:tc>
          <w:tcPr>
            <w:tcW w:w="1314" w:type="dxa"/>
            <w:tcBorders>
              <w:top w:val="nil"/>
              <w:left w:val="single" w:sz="12" w:space="0" w:color="000000"/>
              <w:bottom w:val="nil"/>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X</w:t>
            </w:r>
          </w:p>
        </w:tc>
        <w:tc>
          <w:tcPr>
            <w:tcW w:w="874" w:type="dxa"/>
            <w:tcBorders>
              <w:top w:val="nil"/>
              <w:left w:val="nil"/>
              <w:bottom w:val="nil"/>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0</w:t>
            </w:r>
          </w:p>
        </w:tc>
      </w:tr>
      <w:tr w:rsidR="00CE7F4B" w:rsidRPr="001421C4" w:rsidTr="00CE7F4B">
        <w:trPr>
          <w:trHeight w:val="249"/>
        </w:trPr>
        <w:tc>
          <w:tcPr>
            <w:tcW w:w="1314" w:type="dxa"/>
            <w:tcBorders>
              <w:top w:val="nil"/>
              <w:left w:val="single" w:sz="12" w:space="0" w:color="000000"/>
              <w:bottom w:val="nil"/>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Y</w:t>
            </w:r>
          </w:p>
        </w:tc>
        <w:tc>
          <w:tcPr>
            <w:tcW w:w="874" w:type="dxa"/>
            <w:tcBorders>
              <w:top w:val="nil"/>
              <w:left w:val="nil"/>
              <w:bottom w:val="nil"/>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0</w:t>
            </w:r>
          </w:p>
        </w:tc>
      </w:tr>
      <w:tr w:rsidR="00CE7F4B" w:rsidRPr="001421C4" w:rsidTr="00CE7F4B">
        <w:trPr>
          <w:trHeight w:val="263"/>
        </w:trPr>
        <w:tc>
          <w:tcPr>
            <w:tcW w:w="1314" w:type="dxa"/>
            <w:tcBorders>
              <w:top w:val="nil"/>
              <w:left w:val="single" w:sz="12" w:space="0" w:color="000000"/>
              <w:bottom w:val="single" w:sz="12" w:space="0" w:color="000000"/>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Z</w:t>
            </w:r>
          </w:p>
        </w:tc>
        <w:tc>
          <w:tcPr>
            <w:tcW w:w="874" w:type="dxa"/>
            <w:tcBorders>
              <w:top w:val="nil"/>
              <w:left w:val="nil"/>
              <w:bottom w:val="single" w:sz="12" w:space="0" w:color="000000"/>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0</w:t>
            </w:r>
          </w:p>
        </w:tc>
      </w:tr>
    </w:tbl>
    <w:tbl>
      <w:tblPr>
        <w:tblpPr w:leftFromText="141" w:rightFromText="141" w:vertAnchor="text" w:horzAnchor="page" w:tblpX="3126" w:tblpY="-29"/>
        <w:tblW w:w="0" w:type="auto"/>
        <w:tblBorders>
          <w:top w:val="single" w:sz="12" w:space="0" w:color="000000"/>
          <w:left w:val="single" w:sz="12" w:space="0" w:color="000000"/>
          <w:bottom w:val="single" w:sz="12" w:space="0" w:color="000000"/>
          <w:right w:val="single" w:sz="12" w:space="0" w:color="000000"/>
          <w:insideH w:val="nil"/>
          <w:insideV w:val="nil"/>
        </w:tblBorders>
        <w:tblCellMar>
          <w:left w:w="70" w:type="dxa"/>
          <w:right w:w="70" w:type="dxa"/>
        </w:tblCellMar>
        <w:tblLook w:val="00A0" w:firstRow="1" w:lastRow="0" w:firstColumn="1" w:lastColumn="0" w:noHBand="0" w:noVBand="0"/>
      </w:tblPr>
      <w:tblGrid>
        <w:gridCol w:w="2480"/>
        <w:gridCol w:w="742"/>
      </w:tblGrid>
      <w:tr w:rsidR="00CE7F4B" w:rsidRPr="001421C4" w:rsidTr="00840AD9">
        <w:trPr>
          <w:trHeight w:val="249"/>
        </w:trPr>
        <w:tc>
          <w:tcPr>
            <w:tcW w:w="2480" w:type="dxa"/>
            <w:tcBorders>
              <w:top w:val="single" w:sz="12" w:space="0" w:color="000000"/>
              <w:left w:val="single" w:sz="12" w:space="0" w:color="000000"/>
              <w:bottom w:val="nil"/>
              <w:right w:val="nil"/>
            </w:tcBorders>
            <w:shd w:val="solid" w:color="000000" w:fill="FFFFFF"/>
            <w:hideMark/>
          </w:tcPr>
          <w:p w:rsidR="00CE7F4B" w:rsidRPr="001421C4" w:rsidRDefault="00840AD9" w:rsidP="001421C4">
            <w:pPr>
              <w:spacing w:before="240" w:after="0"/>
              <w:jc w:val="both"/>
              <w:rPr>
                <w:rFonts w:cs="Tahoma"/>
                <w:b/>
                <w:bCs/>
                <w:color w:val="FFFFFF"/>
                <w:sz w:val="24"/>
                <w:szCs w:val="24"/>
                <w:lang w:val="es-ES_tradnl"/>
              </w:rPr>
            </w:pPr>
            <w:r w:rsidRPr="001421C4">
              <w:rPr>
                <w:rFonts w:cs="Tahoma"/>
                <w:b/>
                <w:bCs/>
                <w:color w:val="FFFFFF"/>
                <w:sz w:val="24"/>
                <w:szCs w:val="24"/>
                <w:lang w:val="es-ES_tradnl"/>
              </w:rPr>
              <w:t>Posición de Memoria</w:t>
            </w:r>
          </w:p>
        </w:tc>
        <w:tc>
          <w:tcPr>
            <w:tcW w:w="211" w:type="dxa"/>
            <w:tcBorders>
              <w:top w:val="single" w:sz="12" w:space="0" w:color="000000"/>
              <w:left w:val="nil"/>
              <w:bottom w:val="nil"/>
              <w:right w:val="single" w:sz="12" w:space="0" w:color="000000"/>
            </w:tcBorders>
            <w:shd w:val="solid" w:color="000000" w:fill="FFFFFF"/>
            <w:hideMark/>
          </w:tcPr>
          <w:p w:rsidR="00CE7F4B" w:rsidRPr="001421C4" w:rsidRDefault="00CE7F4B" w:rsidP="001421C4">
            <w:pPr>
              <w:spacing w:before="240" w:after="0"/>
              <w:jc w:val="both"/>
              <w:rPr>
                <w:rFonts w:cs="Tahoma"/>
                <w:b/>
                <w:bCs/>
                <w:color w:val="FFFFFF"/>
                <w:sz w:val="24"/>
                <w:szCs w:val="24"/>
                <w:lang w:val="es-ES_tradnl"/>
              </w:rPr>
            </w:pPr>
            <w:r w:rsidRPr="001421C4">
              <w:rPr>
                <w:rFonts w:cs="Tahoma"/>
                <w:b/>
                <w:bCs/>
                <w:color w:val="FFFFFF"/>
                <w:sz w:val="24"/>
                <w:szCs w:val="24"/>
                <w:lang w:val="es-ES_tradnl"/>
              </w:rPr>
              <w:t>Valor</w:t>
            </w:r>
          </w:p>
        </w:tc>
      </w:tr>
      <w:tr w:rsidR="00CE7F4B" w:rsidRPr="001421C4" w:rsidTr="00840AD9">
        <w:trPr>
          <w:trHeight w:val="249"/>
        </w:trPr>
        <w:tc>
          <w:tcPr>
            <w:tcW w:w="2480" w:type="dxa"/>
            <w:tcBorders>
              <w:top w:val="nil"/>
              <w:left w:val="single" w:sz="12" w:space="0" w:color="000000"/>
              <w:bottom w:val="nil"/>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1</w:t>
            </w:r>
          </w:p>
        </w:tc>
        <w:tc>
          <w:tcPr>
            <w:tcW w:w="211" w:type="dxa"/>
            <w:tcBorders>
              <w:top w:val="nil"/>
              <w:left w:val="nil"/>
              <w:bottom w:val="nil"/>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5</w:t>
            </w:r>
          </w:p>
        </w:tc>
      </w:tr>
      <w:tr w:rsidR="00CE7F4B" w:rsidRPr="001421C4" w:rsidTr="00840AD9">
        <w:trPr>
          <w:trHeight w:val="249"/>
        </w:trPr>
        <w:tc>
          <w:tcPr>
            <w:tcW w:w="2480" w:type="dxa"/>
            <w:tcBorders>
              <w:top w:val="nil"/>
              <w:left w:val="single" w:sz="12" w:space="0" w:color="000000"/>
              <w:bottom w:val="nil"/>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2</w:t>
            </w:r>
          </w:p>
        </w:tc>
        <w:tc>
          <w:tcPr>
            <w:tcW w:w="211" w:type="dxa"/>
            <w:tcBorders>
              <w:top w:val="nil"/>
              <w:left w:val="nil"/>
              <w:bottom w:val="nil"/>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10</w:t>
            </w:r>
          </w:p>
        </w:tc>
      </w:tr>
      <w:tr w:rsidR="00CE7F4B" w:rsidRPr="001421C4" w:rsidTr="00840AD9">
        <w:trPr>
          <w:trHeight w:val="263"/>
        </w:trPr>
        <w:tc>
          <w:tcPr>
            <w:tcW w:w="2480" w:type="dxa"/>
            <w:tcBorders>
              <w:top w:val="nil"/>
              <w:left w:val="single" w:sz="12" w:space="0" w:color="000000"/>
              <w:bottom w:val="single" w:sz="12" w:space="0" w:color="000000"/>
              <w:right w:val="nil"/>
            </w:tcBorders>
            <w:hideMark/>
          </w:tcPr>
          <w:p w:rsidR="00CE7F4B" w:rsidRPr="001421C4" w:rsidRDefault="00CE7F4B" w:rsidP="001421C4">
            <w:pPr>
              <w:spacing w:before="240" w:after="0"/>
              <w:jc w:val="both"/>
              <w:rPr>
                <w:rFonts w:cs="Tahoma"/>
                <w:b/>
                <w:bCs/>
                <w:sz w:val="24"/>
                <w:szCs w:val="24"/>
                <w:lang w:val="es-ES_tradnl"/>
              </w:rPr>
            </w:pPr>
            <w:r w:rsidRPr="001421C4">
              <w:rPr>
                <w:rFonts w:cs="Tahoma"/>
                <w:b/>
                <w:bCs/>
                <w:sz w:val="24"/>
                <w:szCs w:val="24"/>
                <w:lang w:val="es-ES_tradnl"/>
              </w:rPr>
              <w:t>3</w:t>
            </w:r>
          </w:p>
        </w:tc>
        <w:tc>
          <w:tcPr>
            <w:tcW w:w="211" w:type="dxa"/>
            <w:tcBorders>
              <w:top w:val="nil"/>
              <w:left w:val="nil"/>
              <w:bottom w:val="single" w:sz="12" w:space="0" w:color="000000"/>
              <w:right w:val="single" w:sz="12" w:space="0" w:color="000000"/>
            </w:tcBorders>
            <w:hideMark/>
          </w:tcPr>
          <w:p w:rsidR="00CE7F4B" w:rsidRPr="001421C4" w:rsidRDefault="00CE7F4B" w:rsidP="001421C4">
            <w:pPr>
              <w:spacing w:before="240" w:after="0"/>
              <w:jc w:val="both"/>
              <w:rPr>
                <w:rFonts w:cs="Tahoma"/>
                <w:sz w:val="24"/>
                <w:szCs w:val="24"/>
                <w:lang w:val="es-ES_tradnl"/>
              </w:rPr>
            </w:pPr>
            <w:r w:rsidRPr="001421C4">
              <w:rPr>
                <w:rFonts w:cs="Tahoma"/>
                <w:sz w:val="24"/>
                <w:szCs w:val="24"/>
                <w:lang w:val="es-ES_tradnl"/>
              </w:rPr>
              <w:t>0</w:t>
            </w:r>
          </w:p>
        </w:tc>
      </w:tr>
    </w:tbl>
    <w:p w:rsidR="006A7E76" w:rsidRPr="001421C4" w:rsidRDefault="006A7E76" w:rsidP="001421C4">
      <w:pPr>
        <w:spacing w:before="240" w:after="0"/>
        <w:jc w:val="both"/>
        <w:rPr>
          <w:rFonts w:cs="Tahoma"/>
          <w:sz w:val="24"/>
          <w:szCs w:val="24"/>
          <w:lang w:val="es-ES_tradnl"/>
        </w:rPr>
      </w:pPr>
    </w:p>
    <w:p w:rsidR="006A7E76" w:rsidRPr="001421C4" w:rsidRDefault="006A7E76" w:rsidP="001421C4">
      <w:pPr>
        <w:spacing w:before="240" w:after="0"/>
        <w:jc w:val="both"/>
        <w:rPr>
          <w:rFonts w:cs="Tahoma"/>
          <w:sz w:val="24"/>
          <w:szCs w:val="24"/>
          <w:lang w:val="es-ES_tradnl"/>
        </w:rPr>
      </w:pPr>
    </w:p>
    <w:p w:rsidR="006A7E76" w:rsidRPr="001421C4" w:rsidRDefault="006A7E76" w:rsidP="001421C4">
      <w:pPr>
        <w:spacing w:before="240" w:after="0"/>
        <w:jc w:val="both"/>
        <w:rPr>
          <w:rFonts w:cs="Tahoma"/>
          <w:sz w:val="24"/>
          <w:szCs w:val="24"/>
          <w:lang w:val="es-ES_tradnl"/>
        </w:rPr>
      </w:pPr>
    </w:p>
    <w:p w:rsidR="00C46D96" w:rsidRPr="001421C4" w:rsidRDefault="00C46D96" w:rsidP="001421C4">
      <w:pPr>
        <w:spacing w:before="240" w:after="0"/>
        <w:jc w:val="both"/>
        <w:rPr>
          <w:rFonts w:cs="Tahoma"/>
          <w:sz w:val="24"/>
          <w:szCs w:val="24"/>
          <w:lang w:val="es-ES_tradnl"/>
        </w:rPr>
      </w:pPr>
    </w:p>
    <w:p w:rsidR="00C46D96" w:rsidRPr="001421C4" w:rsidRDefault="00C46D96" w:rsidP="001421C4">
      <w:pPr>
        <w:spacing w:before="240" w:after="0"/>
        <w:jc w:val="both"/>
        <w:rPr>
          <w:rFonts w:cs="Tahoma"/>
          <w:sz w:val="24"/>
          <w:szCs w:val="24"/>
          <w:lang w:val="es-ES_tradnl"/>
        </w:rPr>
      </w:pPr>
    </w:p>
    <w:p w:rsidR="00CE7F4B" w:rsidRPr="001421C4" w:rsidRDefault="00840AD9" w:rsidP="001421C4">
      <w:pPr>
        <w:spacing w:before="240" w:after="0" w:line="240" w:lineRule="auto"/>
        <w:jc w:val="both"/>
        <w:rPr>
          <w:rFonts w:cs="Tahoma"/>
          <w:sz w:val="24"/>
          <w:szCs w:val="24"/>
          <w:lang w:val="es-ES_tradnl"/>
        </w:rPr>
      </w:pPr>
      <w:r w:rsidRPr="001421C4">
        <w:rPr>
          <w:rFonts w:cs="Tahoma"/>
          <w:sz w:val="24"/>
          <w:szCs w:val="24"/>
          <w:lang w:val="es-ES_tradnl"/>
        </w:rPr>
        <w:t>A continuación, se muestra un programa y la ejecución del mismo</w:t>
      </w:r>
      <w:r w:rsidR="001421C4">
        <w:rPr>
          <w:rFonts w:cs="Tahoma"/>
          <w:sz w:val="24"/>
          <w:szCs w:val="24"/>
          <w:lang w:val="es-ES_tradnl"/>
        </w:rPr>
        <w:t>, paso a paso</w:t>
      </w:r>
      <w:r w:rsidRPr="001421C4">
        <w:rPr>
          <w:rFonts w:cs="Tahoma"/>
          <w:sz w:val="24"/>
          <w:szCs w:val="24"/>
          <w:lang w:val="es-ES_tradnl"/>
        </w:rPr>
        <w:t xml:space="preserve">: </w:t>
      </w:r>
    </w:p>
    <w:p w:rsidR="00C46D96" w:rsidRPr="001421C4" w:rsidRDefault="00C46D96" w:rsidP="001421C4">
      <w:pPr>
        <w:spacing w:before="240" w:after="0" w:line="240" w:lineRule="auto"/>
        <w:rPr>
          <w:rFonts w:cs="Tahoma"/>
          <w:sz w:val="24"/>
          <w:szCs w:val="24"/>
          <w:lang w:val="es-ES_tradnl"/>
        </w:rPr>
      </w:pPr>
    </w:p>
    <w:tbl>
      <w:tblPr>
        <w:tblW w:w="0" w:type="auto"/>
        <w:tblBorders>
          <w:top w:val="single" w:sz="6" w:space="0" w:color="000000"/>
          <w:left w:val="single" w:sz="12" w:space="0" w:color="000000"/>
          <w:bottom w:val="single" w:sz="6" w:space="0" w:color="000000"/>
          <w:right w:val="single" w:sz="12" w:space="0" w:color="000000"/>
          <w:insideH w:val="nil"/>
          <w:insideV w:val="single" w:sz="6" w:space="0" w:color="000000"/>
        </w:tblBorders>
        <w:tblCellMar>
          <w:left w:w="70" w:type="dxa"/>
          <w:right w:w="70" w:type="dxa"/>
        </w:tblCellMar>
        <w:tblLook w:val="00A0" w:firstRow="1" w:lastRow="0" w:firstColumn="1" w:lastColumn="0" w:noHBand="0" w:noVBand="0"/>
      </w:tblPr>
      <w:tblGrid>
        <w:gridCol w:w="2622"/>
        <w:gridCol w:w="3544"/>
        <w:gridCol w:w="3118"/>
      </w:tblGrid>
      <w:tr w:rsidR="00CE7F4B" w:rsidRPr="001421C4" w:rsidTr="008958FE">
        <w:tc>
          <w:tcPr>
            <w:tcW w:w="2622" w:type="dxa"/>
            <w:tcBorders>
              <w:top w:val="single" w:sz="6" w:space="0" w:color="000000"/>
              <w:left w:val="single" w:sz="12" w:space="0" w:color="000000"/>
              <w:bottom w:val="single" w:sz="6" w:space="0" w:color="000000"/>
              <w:right w:val="single" w:sz="6" w:space="0" w:color="000000"/>
            </w:tcBorders>
            <w:shd w:val="pct30" w:color="C0C0C0" w:fill="FFFFFF"/>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INSTRUCCIONES</w:t>
            </w:r>
          </w:p>
        </w:tc>
        <w:tc>
          <w:tcPr>
            <w:tcW w:w="3544" w:type="dxa"/>
            <w:tcBorders>
              <w:top w:val="single" w:sz="6" w:space="0" w:color="000000"/>
              <w:left w:val="single" w:sz="6" w:space="0" w:color="000000"/>
              <w:bottom w:val="single" w:sz="6" w:space="0" w:color="000000"/>
              <w:right w:val="single" w:sz="6" w:space="0" w:color="000000"/>
            </w:tcBorders>
            <w:shd w:val="pct30" w:color="C0C0C0" w:fill="FFFFFF"/>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PRIMERA ITERACIÓN</w:t>
            </w:r>
          </w:p>
        </w:tc>
        <w:tc>
          <w:tcPr>
            <w:tcW w:w="3118" w:type="dxa"/>
            <w:tcBorders>
              <w:top w:val="single" w:sz="6" w:space="0" w:color="000000"/>
              <w:left w:val="single" w:sz="6" w:space="0" w:color="000000"/>
              <w:bottom w:val="single" w:sz="6" w:space="0" w:color="000000"/>
              <w:right w:val="single" w:sz="12" w:space="0" w:color="000000"/>
            </w:tcBorders>
            <w:shd w:val="pct30" w:color="C0C0C0" w:fill="FFFFFF"/>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SEGUNDA ITERACIÓN</w:t>
            </w:r>
          </w:p>
        </w:tc>
      </w:tr>
      <w:tr w:rsidR="00CE7F4B" w:rsidRPr="001421C4" w:rsidTr="008958FE">
        <w:trPr>
          <w:trHeight w:val="57"/>
        </w:trPr>
        <w:tc>
          <w:tcPr>
            <w:tcW w:w="2622" w:type="dxa"/>
            <w:tcBorders>
              <w:top w:val="single" w:sz="6" w:space="0" w:color="000000"/>
              <w:left w:val="single" w:sz="12" w:space="0" w:color="000000"/>
              <w:bottom w:val="nil"/>
              <w:right w:val="single" w:sz="6" w:space="0" w:color="000000"/>
            </w:tcBorders>
            <w:hideMark/>
          </w:tcPr>
          <w:p w:rsidR="006A7E76" w:rsidRPr="001421C4" w:rsidRDefault="008958FE" w:rsidP="001421C4">
            <w:pPr>
              <w:spacing w:before="240" w:after="0"/>
              <w:jc w:val="both"/>
              <w:rPr>
                <w:rFonts w:cs="Tahoma"/>
                <w:sz w:val="24"/>
                <w:szCs w:val="24"/>
                <w:lang w:val="es-ES_tradnl"/>
              </w:rPr>
            </w:pPr>
            <w:r>
              <w:rPr>
                <w:rFonts w:cs="Tahoma"/>
                <w:sz w:val="24"/>
                <w:szCs w:val="24"/>
                <w:lang w:val="es-ES_tradnl"/>
              </w:rPr>
              <w:t>ET1:</w:t>
            </w:r>
            <w:r w:rsidR="00840AD9" w:rsidRPr="001421C4">
              <w:rPr>
                <w:rFonts w:cs="Tahoma"/>
                <w:sz w:val="24"/>
                <w:szCs w:val="24"/>
                <w:lang w:val="es-ES_tradnl"/>
              </w:rPr>
              <w:t xml:space="preserve"> </w:t>
            </w:r>
            <w:proofErr w:type="spellStart"/>
            <w:r w:rsidR="006A7E76" w:rsidRPr="001421C4">
              <w:rPr>
                <w:rFonts w:cs="Tahoma"/>
                <w:sz w:val="24"/>
                <w:szCs w:val="24"/>
                <w:lang w:val="es-ES_tradnl"/>
              </w:rPr>
              <w:t>leedato</w:t>
            </w:r>
            <w:proofErr w:type="spellEnd"/>
            <w:r w:rsidR="006A7E76" w:rsidRPr="001421C4">
              <w:rPr>
                <w:rFonts w:cs="Tahoma"/>
                <w:sz w:val="24"/>
                <w:szCs w:val="24"/>
                <w:lang w:val="es-ES_tradnl"/>
              </w:rPr>
              <w:t>(1,x)</w:t>
            </w:r>
          </w:p>
        </w:tc>
        <w:tc>
          <w:tcPr>
            <w:tcW w:w="3544" w:type="dxa"/>
            <w:tcBorders>
              <w:top w:val="single" w:sz="6" w:space="0" w:color="000000"/>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x = 5</w:t>
            </w:r>
          </w:p>
        </w:tc>
        <w:tc>
          <w:tcPr>
            <w:tcW w:w="3118" w:type="dxa"/>
            <w:tcBorders>
              <w:top w:val="single" w:sz="6" w:space="0" w:color="000000"/>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x =15</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proofErr w:type="spellStart"/>
            <w:r w:rsidRPr="001421C4">
              <w:rPr>
                <w:rFonts w:cs="Tahoma"/>
                <w:sz w:val="24"/>
                <w:szCs w:val="24"/>
                <w:lang w:val="es-ES_tradnl"/>
              </w:rPr>
              <w:t>leedato</w:t>
            </w:r>
            <w:proofErr w:type="spellEnd"/>
            <w:r w:rsidRPr="001421C4">
              <w:rPr>
                <w:rFonts w:cs="Tahoma"/>
                <w:sz w:val="24"/>
                <w:szCs w:val="24"/>
                <w:lang w:val="es-ES_tradnl"/>
              </w:rPr>
              <w:t>(2,y)</w:t>
            </w:r>
          </w:p>
        </w:tc>
        <w:tc>
          <w:tcPr>
            <w:tcW w:w="3544" w:type="dxa"/>
            <w:tcBorders>
              <w:top w:val="nil"/>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y = 10</w:t>
            </w: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y =10</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r w:rsidRPr="001421C4">
              <w:rPr>
                <w:rFonts w:cs="Tahoma"/>
                <w:sz w:val="24"/>
                <w:szCs w:val="24"/>
                <w:lang w:val="es-ES_tradnl"/>
              </w:rPr>
              <w:t>z=</w:t>
            </w:r>
            <w:proofErr w:type="spellStart"/>
            <w:r w:rsidRPr="001421C4">
              <w:rPr>
                <w:rFonts w:cs="Tahoma"/>
                <w:sz w:val="24"/>
                <w:szCs w:val="24"/>
                <w:lang w:val="es-ES_tradnl"/>
              </w:rPr>
              <w:t>x+y</w:t>
            </w:r>
            <w:proofErr w:type="spellEnd"/>
          </w:p>
        </w:tc>
        <w:tc>
          <w:tcPr>
            <w:tcW w:w="3544" w:type="dxa"/>
            <w:tcBorders>
              <w:top w:val="nil"/>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z = 15</w:t>
            </w: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Valor de z = 25</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proofErr w:type="spellStart"/>
            <w:r w:rsidRPr="001421C4">
              <w:rPr>
                <w:rFonts w:cs="Tahoma"/>
                <w:sz w:val="24"/>
                <w:szCs w:val="24"/>
                <w:lang w:val="es-ES_tradnl"/>
              </w:rPr>
              <w:t>escribedato</w:t>
            </w:r>
            <w:proofErr w:type="spellEnd"/>
            <w:r w:rsidRPr="001421C4">
              <w:rPr>
                <w:rFonts w:cs="Tahoma"/>
                <w:sz w:val="24"/>
                <w:szCs w:val="24"/>
                <w:lang w:val="es-ES_tradnl"/>
              </w:rPr>
              <w:t>(1,z)</w:t>
            </w:r>
          </w:p>
        </w:tc>
        <w:tc>
          <w:tcPr>
            <w:tcW w:w="3544" w:type="dxa"/>
            <w:tcBorders>
              <w:top w:val="nil"/>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Valor de </w:t>
            </w:r>
            <w:r w:rsidR="00CE7F4B" w:rsidRPr="001421C4">
              <w:rPr>
                <w:rFonts w:cs="Tahoma"/>
                <w:sz w:val="24"/>
                <w:szCs w:val="24"/>
                <w:lang w:val="es-ES_tradnl"/>
              </w:rPr>
              <w:t>posición</w:t>
            </w:r>
            <w:r w:rsidRPr="001421C4">
              <w:rPr>
                <w:rFonts w:cs="Tahoma"/>
                <w:sz w:val="24"/>
                <w:szCs w:val="24"/>
                <w:lang w:val="es-ES_tradnl"/>
              </w:rPr>
              <w:t xml:space="preserve"> 1 = 15</w:t>
            </w: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Valor de </w:t>
            </w:r>
            <w:r w:rsidR="00CE7F4B" w:rsidRPr="001421C4">
              <w:rPr>
                <w:rFonts w:cs="Tahoma"/>
                <w:sz w:val="24"/>
                <w:szCs w:val="24"/>
                <w:lang w:val="es-ES_tradnl"/>
              </w:rPr>
              <w:t>posición</w:t>
            </w:r>
            <w:r w:rsidRPr="001421C4">
              <w:rPr>
                <w:rFonts w:cs="Tahoma"/>
                <w:sz w:val="24"/>
                <w:szCs w:val="24"/>
                <w:lang w:val="es-ES_tradnl"/>
              </w:rPr>
              <w:t xml:space="preserve"> 1 = 25</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r w:rsidRPr="001421C4">
              <w:rPr>
                <w:rFonts w:cs="Tahoma"/>
                <w:sz w:val="24"/>
                <w:szCs w:val="24"/>
                <w:lang w:val="es-ES_tradnl"/>
              </w:rPr>
              <w:t>si (z&gt;20)</w:t>
            </w:r>
            <w:r w:rsidR="00840AD9" w:rsidRPr="001421C4">
              <w:rPr>
                <w:rFonts w:cs="Tahoma"/>
                <w:sz w:val="24"/>
                <w:szCs w:val="24"/>
                <w:lang w:val="es-ES_tradnl"/>
              </w:rPr>
              <w:t xml:space="preserve"> entonces</w:t>
            </w:r>
          </w:p>
        </w:tc>
        <w:tc>
          <w:tcPr>
            <w:tcW w:w="3544" w:type="dxa"/>
            <w:tcBorders>
              <w:top w:val="nil"/>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No se cumple</w:t>
            </w: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Se cumple</w:t>
            </w:r>
            <w:r w:rsidR="00840AD9" w:rsidRPr="001421C4">
              <w:rPr>
                <w:rFonts w:cs="Tahoma"/>
                <w:sz w:val="24"/>
                <w:szCs w:val="24"/>
                <w:lang w:val="es-ES_tradnl"/>
              </w:rPr>
              <w:t>,</w:t>
            </w:r>
            <w:r w:rsidRPr="001421C4">
              <w:rPr>
                <w:rFonts w:cs="Tahoma"/>
                <w:sz w:val="24"/>
                <w:szCs w:val="24"/>
                <w:lang w:val="es-ES_tradnl"/>
              </w:rPr>
              <w:t xml:space="preserve"> entonces</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proofErr w:type="spellStart"/>
            <w:r w:rsidRPr="001421C4">
              <w:rPr>
                <w:rFonts w:cs="Tahoma"/>
                <w:sz w:val="24"/>
                <w:szCs w:val="24"/>
                <w:lang w:val="es-ES_tradnl"/>
              </w:rPr>
              <w:t>escribedato</w:t>
            </w:r>
            <w:proofErr w:type="spellEnd"/>
            <w:r w:rsidRPr="001421C4">
              <w:rPr>
                <w:rFonts w:cs="Tahoma"/>
                <w:sz w:val="24"/>
                <w:szCs w:val="24"/>
                <w:lang w:val="es-ES_tradnl"/>
              </w:rPr>
              <w:t>(3,z)</w:t>
            </w:r>
          </w:p>
        </w:tc>
        <w:tc>
          <w:tcPr>
            <w:tcW w:w="3544" w:type="dxa"/>
            <w:tcBorders>
              <w:top w:val="nil"/>
              <w:left w:val="single" w:sz="6" w:space="0" w:color="000000"/>
              <w:bottom w:val="nil"/>
              <w:right w:val="single" w:sz="6" w:space="0" w:color="000000"/>
            </w:tcBorders>
          </w:tcPr>
          <w:p w:rsidR="006A7E76" w:rsidRPr="001421C4" w:rsidRDefault="006A7E76" w:rsidP="001421C4">
            <w:pPr>
              <w:spacing w:before="240" w:after="0"/>
              <w:jc w:val="both"/>
              <w:rPr>
                <w:rFonts w:cs="Tahoma"/>
                <w:sz w:val="24"/>
                <w:szCs w:val="24"/>
                <w:lang w:val="es-ES_tradnl"/>
              </w:rPr>
            </w:pP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 xml:space="preserve">Valor de </w:t>
            </w:r>
            <w:r w:rsidR="00CE7F4B" w:rsidRPr="001421C4">
              <w:rPr>
                <w:rFonts w:cs="Tahoma"/>
                <w:sz w:val="24"/>
                <w:szCs w:val="24"/>
                <w:lang w:val="es-ES_tradnl"/>
              </w:rPr>
              <w:t xml:space="preserve">posición </w:t>
            </w:r>
            <w:r w:rsidRPr="001421C4">
              <w:rPr>
                <w:rFonts w:cs="Tahoma"/>
                <w:sz w:val="24"/>
                <w:szCs w:val="24"/>
                <w:lang w:val="es-ES_tradnl"/>
              </w:rPr>
              <w:t>3 = 25</w:t>
            </w:r>
          </w:p>
        </w:tc>
      </w:tr>
      <w:tr w:rsidR="00CE7F4B" w:rsidRPr="00281E39"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526A62" w:rsidP="000A27E6">
            <w:pPr>
              <w:spacing w:before="240" w:after="0"/>
              <w:jc w:val="both"/>
              <w:rPr>
                <w:rFonts w:cs="Tahoma"/>
                <w:sz w:val="24"/>
                <w:szCs w:val="24"/>
                <w:lang w:val="es-ES_tradnl"/>
              </w:rPr>
            </w:pPr>
            <w:r>
              <w:rPr>
                <w:rFonts w:cs="Tahoma"/>
                <w:sz w:val="24"/>
                <w:szCs w:val="24"/>
                <w:lang w:val="es-ES_tradnl"/>
              </w:rPr>
              <w:t xml:space="preserve">   </w:t>
            </w:r>
            <w:r w:rsidR="008958FE">
              <w:rPr>
                <w:rFonts w:cs="Tahoma"/>
                <w:sz w:val="24"/>
                <w:szCs w:val="24"/>
                <w:lang w:val="es-ES_tradnl"/>
              </w:rPr>
              <w:t xml:space="preserve">       </w:t>
            </w:r>
            <w:r w:rsidR="000A27E6">
              <w:rPr>
                <w:rFonts w:cs="Tahoma"/>
                <w:sz w:val="24"/>
                <w:szCs w:val="24"/>
                <w:lang w:val="es-ES_tradnl"/>
              </w:rPr>
              <w:t>s</w:t>
            </w:r>
            <w:r w:rsidR="008958FE">
              <w:rPr>
                <w:rFonts w:cs="Tahoma"/>
                <w:sz w:val="24"/>
                <w:szCs w:val="24"/>
                <w:lang w:val="es-ES_tradnl"/>
              </w:rPr>
              <w:t>alta</w:t>
            </w:r>
            <w:r w:rsidR="000A27E6">
              <w:rPr>
                <w:rFonts w:cs="Tahoma"/>
                <w:sz w:val="24"/>
                <w:szCs w:val="24"/>
                <w:lang w:val="es-ES_tradnl"/>
              </w:rPr>
              <w:t>(</w:t>
            </w:r>
            <w:r w:rsidR="008958FE">
              <w:rPr>
                <w:rFonts w:cs="Tahoma"/>
                <w:sz w:val="24"/>
                <w:szCs w:val="24"/>
                <w:lang w:val="es-ES_tradnl"/>
              </w:rPr>
              <w:t>ET2</w:t>
            </w:r>
            <w:r w:rsidR="000A27E6">
              <w:rPr>
                <w:rFonts w:cs="Tahoma"/>
                <w:sz w:val="24"/>
                <w:szCs w:val="24"/>
                <w:lang w:val="es-ES_tradnl"/>
              </w:rPr>
              <w:t>)</w:t>
            </w:r>
          </w:p>
        </w:tc>
        <w:tc>
          <w:tcPr>
            <w:tcW w:w="3544" w:type="dxa"/>
            <w:tcBorders>
              <w:top w:val="nil"/>
              <w:left w:val="single" w:sz="6" w:space="0" w:color="000000"/>
              <w:bottom w:val="nil"/>
              <w:right w:val="single" w:sz="6" w:space="0" w:color="000000"/>
            </w:tcBorders>
          </w:tcPr>
          <w:p w:rsidR="006A7E76" w:rsidRPr="001421C4" w:rsidRDefault="006A7E76" w:rsidP="001421C4">
            <w:pPr>
              <w:spacing w:before="240" w:after="0"/>
              <w:jc w:val="both"/>
              <w:rPr>
                <w:rFonts w:cs="Tahoma"/>
                <w:sz w:val="24"/>
                <w:szCs w:val="24"/>
                <w:lang w:val="es-ES_tradnl"/>
              </w:rPr>
            </w:pPr>
          </w:p>
        </w:tc>
        <w:tc>
          <w:tcPr>
            <w:tcW w:w="3118" w:type="dxa"/>
            <w:tcBorders>
              <w:top w:val="nil"/>
              <w:left w:val="single" w:sz="6" w:space="0" w:color="000000"/>
              <w:bottom w:val="nil"/>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Salta a la última línea</w:t>
            </w:r>
          </w:p>
        </w:tc>
      </w:tr>
      <w:tr w:rsidR="00CE7F4B" w:rsidRPr="001421C4"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6A7E76" w:rsidP="000A27E6">
            <w:pPr>
              <w:spacing w:before="240" w:after="0"/>
              <w:jc w:val="both"/>
              <w:rPr>
                <w:rFonts w:cs="Tahoma"/>
                <w:sz w:val="24"/>
                <w:szCs w:val="24"/>
                <w:lang w:val="es-ES_tradnl"/>
              </w:rPr>
            </w:pPr>
            <w:r w:rsidRPr="001421C4">
              <w:rPr>
                <w:rFonts w:cs="Tahoma"/>
                <w:sz w:val="24"/>
                <w:szCs w:val="24"/>
                <w:lang w:val="es-ES_tradnl"/>
              </w:rPr>
              <w:t xml:space="preserve">   </w:t>
            </w:r>
            <w:r w:rsidR="008958FE">
              <w:rPr>
                <w:rFonts w:cs="Tahoma"/>
                <w:sz w:val="24"/>
                <w:szCs w:val="24"/>
                <w:lang w:val="es-ES_tradnl"/>
              </w:rPr>
              <w:t xml:space="preserve">       </w:t>
            </w:r>
            <w:r w:rsidR="000A27E6">
              <w:rPr>
                <w:rFonts w:cs="Tahoma"/>
                <w:sz w:val="24"/>
                <w:szCs w:val="24"/>
                <w:lang w:val="es-ES_tradnl"/>
              </w:rPr>
              <w:t>f</w:t>
            </w:r>
            <w:r w:rsidRPr="001421C4">
              <w:rPr>
                <w:rFonts w:cs="Tahoma"/>
                <w:sz w:val="24"/>
                <w:szCs w:val="24"/>
                <w:lang w:val="es-ES_tradnl"/>
              </w:rPr>
              <w:t>in</w:t>
            </w:r>
          </w:p>
        </w:tc>
        <w:tc>
          <w:tcPr>
            <w:tcW w:w="3544" w:type="dxa"/>
            <w:tcBorders>
              <w:top w:val="nil"/>
              <w:left w:val="single" w:sz="6" w:space="0" w:color="000000"/>
              <w:bottom w:val="nil"/>
              <w:right w:val="single" w:sz="6" w:space="0" w:color="000000"/>
            </w:tcBorders>
          </w:tcPr>
          <w:p w:rsidR="006A7E76" w:rsidRPr="001421C4" w:rsidRDefault="006A7E76" w:rsidP="001421C4">
            <w:pPr>
              <w:spacing w:before="240" w:after="0"/>
              <w:jc w:val="both"/>
              <w:rPr>
                <w:rFonts w:cs="Tahoma"/>
                <w:sz w:val="24"/>
                <w:szCs w:val="24"/>
                <w:lang w:val="es-ES_tradnl"/>
              </w:rPr>
            </w:pPr>
          </w:p>
        </w:tc>
        <w:tc>
          <w:tcPr>
            <w:tcW w:w="3118" w:type="dxa"/>
            <w:tcBorders>
              <w:top w:val="nil"/>
              <w:left w:val="single" w:sz="6" w:space="0" w:color="000000"/>
              <w:bottom w:val="nil"/>
              <w:right w:val="single" w:sz="12" w:space="0" w:color="000000"/>
            </w:tcBorders>
          </w:tcPr>
          <w:p w:rsidR="006A7E76" w:rsidRPr="001421C4" w:rsidRDefault="006A7E76" w:rsidP="001421C4">
            <w:pPr>
              <w:spacing w:before="240" w:after="0"/>
              <w:jc w:val="both"/>
              <w:rPr>
                <w:rFonts w:cs="Tahoma"/>
                <w:sz w:val="24"/>
                <w:szCs w:val="24"/>
                <w:lang w:val="es-ES_tradnl"/>
              </w:rPr>
            </w:pPr>
          </w:p>
        </w:tc>
      </w:tr>
      <w:tr w:rsidR="00CE7F4B" w:rsidRPr="00281E39" w:rsidTr="008958FE">
        <w:trPr>
          <w:trHeight w:val="57"/>
        </w:trPr>
        <w:tc>
          <w:tcPr>
            <w:tcW w:w="2622" w:type="dxa"/>
            <w:tcBorders>
              <w:top w:val="nil"/>
              <w:left w:val="single" w:sz="12" w:space="0" w:color="000000"/>
              <w:bottom w:val="nil"/>
              <w:right w:val="single" w:sz="6" w:space="0" w:color="000000"/>
            </w:tcBorders>
            <w:hideMark/>
          </w:tcPr>
          <w:p w:rsidR="006A7E76" w:rsidRPr="001421C4" w:rsidRDefault="00526A62" w:rsidP="000A27E6">
            <w:pPr>
              <w:spacing w:before="240" w:after="0"/>
              <w:jc w:val="both"/>
              <w:rPr>
                <w:rFonts w:cs="Tahoma"/>
                <w:sz w:val="24"/>
                <w:szCs w:val="24"/>
                <w:lang w:val="es-ES_tradnl"/>
              </w:rPr>
            </w:pPr>
            <w:r>
              <w:rPr>
                <w:rFonts w:cs="Tahoma"/>
                <w:sz w:val="24"/>
                <w:szCs w:val="24"/>
                <w:lang w:val="es-ES_tradnl"/>
              </w:rPr>
              <w:t xml:space="preserve">   </w:t>
            </w:r>
            <w:r w:rsidR="008958FE">
              <w:rPr>
                <w:rFonts w:cs="Tahoma"/>
                <w:sz w:val="24"/>
                <w:szCs w:val="24"/>
                <w:lang w:val="es-ES_tradnl"/>
              </w:rPr>
              <w:t xml:space="preserve">       </w:t>
            </w:r>
            <w:r w:rsidR="000A27E6">
              <w:rPr>
                <w:rFonts w:cs="Tahoma"/>
                <w:sz w:val="24"/>
                <w:szCs w:val="24"/>
                <w:lang w:val="es-ES_tradnl"/>
              </w:rPr>
              <w:t>s</w:t>
            </w:r>
            <w:r w:rsidR="008958FE">
              <w:rPr>
                <w:rFonts w:cs="Tahoma"/>
                <w:sz w:val="24"/>
                <w:szCs w:val="24"/>
                <w:lang w:val="es-ES_tradnl"/>
              </w:rPr>
              <w:t>alta</w:t>
            </w:r>
            <w:r w:rsidR="000A27E6">
              <w:rPr>
                <w:rFonts w:cs="Tahoma"/>
                <w:sz w:val="24"/>
                <w:szCs w:val="24"/>
                <w:lang w:val="es-ES_tradnl"/>
              </w:rPr>
              <w:t>(</w:t>
            </w:r>
            <w:r w:rsidR="008958FE">
              <w:rPr>
                <w:rFonts w:cs="Tahoma"/>
                <w:sz w:val="24"/>
                <w:szCs w:val="24"/>
                <w:lang w:val="es-ES_tradnl"/>
              </w:rPr>
              <w:t>ET1</w:t>
            </w:r>
            <w:r w:rsidR="000A27E6">
              <w:rPr>
                <w:rFonts w:cs="Tahoma"/>
                <w:sz w:val="24"/>
                <w:szCs w:val="24"/>
                <w:lang w:val="es-ES_tradnl"/>
              </w:rPr>
              <w:t>)</w:t>
            </w:r>
          </w:p>
        </w:tc>
        <w:tc>
          <w:tcPr>
            <w:tcW w:w="3544" w:type="dxa"/>
            <w:tcBorders>
              <w:top w:val="nil"/>
              <w:left w:val="single" w:sz="6" w:space="0" w:color="000000"/>
              <w:bottom w:val="nil"/>
              <w:right w:val="single" w:sz="6"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Regresa a la primera</w:t>
            </w:r>
            <w:r w:rsidR="00CE7F4B" w:rsidRPr="001421C4">
              <w:rPr>
                <w:rFonts w:cs="Tahoma"/>
                <w:sz w:val="24"/>
                <w:szCs w:val="24"/>
                <w:lang w:val="es-ES_tradnl"/>
              </w:rPr>
              <w:t xml:space="preserve"> instrucción</w:t>
            </w:r>
          </w:p>
        </w:tc>
        <w:tc>
          <w:tcPr>
            <w:tcW w:w="3118" w:type="dxa"/>
            <w:tcBorders>
              <w:top w:val="nil"/>
              <w:left w:val="single" w:sz="6" w:space="0" w:color="000000"/>
              <w:bottom w:val="nil"/>
              <w:right w:val="single" w:sz="12" w:space="0" w:color="000000"/>
            </w:tcBorders>
          </w:tcPr>
          <w:p w:rsidR="006A7E76" w:rsidRPr="001421C4" w:rsidRDefault="006A7E76" w:rsidP="001421C4">
            <w:pPr>
              <w:spacing w:before="240" w:after="0"/>
              <w:jc w:val="both"/>
              <w:rPr>
                <w:rFonts w:cs="Tahoma"/>
                <w:sz w:val="24"/>
                <w:szCs w:val="24"/>
                <w:lang w:val="es-ES_tradnl"/>
              </w:rPr>
            </w:pPr>
          </w:p>
        </w:tc>
      </w:tr>
      <w:tr w:rsidR="00CE7F4B" w:rsidRPr="001421C4" w:rsidTr="008958FE">
        <w:trPr>
          <w:trHeight w:val="57"/>
        </w:trPr>
        <w:tc>
          <w:tcPr>
            <w:tcW w:w="2622" w:type="dxa"/>
            <w:tcBorders>
              <w:top w:val="nil"/>
              <w:left w:val="single" w:sz="12" w:space="0" w:color="000000"/>
              <w:bottom w:val="single" w:sz="6" w:space="0" w:color="000000"/>
              <w:right w:val="single" w:sz="6" w:space="0" w:color="000000"/>
            </w:tcBorders>
            <w:hideMark/>
          </w:tcPr>
          <w:p w:rsidR="006A7E76" w:rsidRPr="001421C4" w:rsidRDefault="008958FE" w:rsidP="008958FE">
            <w:pPr>
              <w:spacing w:before="240" w:after="0"/>
              <w:jc w:val="both"/>
              <w:rPr>
                <w:rFonts w:cs="Tahoma"/>
                <w:sz w:val="24"/>
                <w:szCs w:val="24"/>
                <w:lang w:val="es-ES_tradnl"/>
              </w:rPr>
            </w:pPr>
            <w:r>
              <w:rPr>
                <w:rFonts w:cs="Tahoma"/>
                <w:sz w:val="24"/>
                <w:szCs w:val="24"/>
                <w:lang w:val="es-ES_tradnl"/>
              </w:rPr>
              <w:t>ET2:</w:t>
            </w:r>
            <w:r w:rsidR="006A7E76" w:rsidRPr="001421C4">
              <w:rPr>
                <w:rFonts w:cs="Tahoma"/>
                <w:sz w:val="24"/>
                <w:szCs w:val="24"/>
                <w:lang w:val="es-ES_tradnl"/>
              </w:rPr>
              <w:t xml:space="preserve"> termina</w:t>
            </w:r>
          </w:p>
        </w:tc>
        <w:tc>
          <w:tcPr>
            <w:tcW w:w="3544" w:type="dxa"/>
            <w:tcBorders>
              <w:top w:val="nil"/>
              <w:left w:val="single" w:sz="6" w:space="0" w:color="000000"/>
              <w:bottom w:val="single" w:sz="6" w:space="0" w:color="000000"/>
              <w:right w:val="single" w:sz="6" w:space="0" w:color="000000"/>
            </w:tcBorders>
          </w:tcPr>
          <w:p w:rsidR="006A7E76" w:rsidRPr="001421C4" w:rsidRDefault="006A7E76" w:rsidP="001421C4">
            <w:pPr>
              <w:spacing w:before="240" w:after="0"/>
              <w:jc w:val="both"/>
              <w:rPr>
                <w:rFonts w:cs="Tahoma"/>
                <w:sz w:val="24"/>
                <w:szCs w:val="24"/>
                <w:lang w:val="es-ES_tradnl"/>
              </w:rPr>
            </w:pPr>
          </w:p>
        </w:tc>
        <w:tc>
          <w:tcPr>
            <w:tcW w:w="3118" w:type="dxa"/>
            <w:tcBorders>
              <w:top w:val="nil"/>
              <w:left w:val="single" w:sz="6" w:space="0" w:color="000000"/>
              <w:bottom w:val="single" w:sz="6" w:space="0" w:color="000000"/>
              <w:right w:val="single" w:sz="12" w:space="0" w:color="000000"/>
            </w:tcBorders>
            <w:hideMark/>
          </w:tcPr>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Termina</w:t>
            </w:r>
          </w:p>
        </w:tc>
      </w:tr>
    </w:tbl>
    <w:p w:rsidR="006A7E76" w:rsidRPr="001421C4" w:rsidRDefault="006A7E76" w:rsidP="001421C4">
      <w:pPr>
        <w:pStyle w:val="Textoindependiente"/>
        <w:spacing w:before="240" w:after="0"/>
        <w:rPr>
          <w:rFonts w:cs="Tahoma"/>
          <w:sz w:val="24"/>
          <w:szCs w:val="24"/>
          <w:lang w:val="es-ES_tradnl"/>
        </w:rPr>
      </w:pPr>
      <w:r w:rsidRPr="00C75862">
        <w:rPr>
          <w:rFonts w:cs="Tahoma"/>
          <w:sz w:val="24"/>
          <w:szCs w:val="24"/>
          <w:lang w:val="es-ES"/>
        </w:rPr>
        <w:t>Para demostrar el poder de esta nueva herramienta</w:t>
      </w:r>
      <w:r w:rsidR="00840AD9" w:rsidRPr="00C75862">
        <w:rPr>
          <w:rFonts w:cs="Tahoma"/>
          <w:sz w:val="24"/>
          <w:szCs w:val="24"/>
          <w:lang w:val="es-ES"/>
        </w:rPr>
        <w:t>,</w:t>
      </w:r>
      <w:r w:rsidRPr="00C75862">
        <w:rPr>
          <w:rFonts w:cs="Tahoma"/>
          <w:sz w:val="24"/>
          <w:szCs w:val="24"/>
          <w:lang w:val="es-ES"/>
        </w:rPr>
        <w:t xml:space="preserve"> las personas </w:t>
      </w:r>
      <w:r w:rsidR="00840AD9" w:rsidRPr="00C75862">
        <w:rPr>
          <w:rFonts w:cs="Tahoma"/>
          <w:sz w:val="24"/>
          <w:szCs w:val="24"/>
          <w:lang w:val="es-ES"/>
        </w:rPr>
        <w:t>d</w:t>
      </w:r>
      <w:r w:rsidRPr="00C75862">
        <w:rPr>
          <w:rFonts w:cs="Tahoma"/>
          <w:sz w:val="24"/>
          <w:szCs w:val="24"/>
          <w:lang w:val="es-ES"/>
        </w:rPr>
        <w:t xml:space="preserve">el departamento de Inteligencia </w:t>
      </w:r>
      <w:r w:rsidR="000B5935">
        <w:rPr>
          <w:rFonts w:cs="Tahoma"/>
          <w:sz w:val="24"/>
          <w:szCs w:val="24"/>
          <w:lang w:val="es-ES"/>
        </w:rPr>
        <w:t xml:space="preserve">Artificial </w:t>
      </w:r>
      <w:r w:rsidRPr="00C75862">
        <w:rPr>
          <w:rFonts w:cs="Tahoma"/>
          <w:sz w:val="24"/>
          <w:szCs w:val="24"/>
          <w:lang w:val="es-ES"/>
        </w:rPr>
        <w:t>han hecho un programa de demostración.</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lastRenderedPageBreak/>
        <w:t>Tu trabajo cons</w:t>
      </w:r>
      <w:r w:rsidR="00840AD9" w:rsidRPr="001421C4">
        <w:rPr>
          <w:rFonts w:cs="Tahoma"/>
          <w:sz w:val="24"/>
          <w:szCs w:val="24"/>
          <w:lang w:val="es-ES_tradnl"/>
        </w:rPr>
        <w:t>is</w:t>
      </w:r>
      <w:r w:rsidRPr="001421C4">
        <w:rPr>
          <w:rFonts w:cs="Tahoma"/>
          <w:sz w:val="24"/>
          <w:szCs w:val="24"/>
          <w:lang w:val="es-ES_tradnl"/>
        </w:rPr>
        <w:t>t</w:t>
      </w:r>
      <w:r w:rsidR="00840AD9" w:rsidRPr="001421C4">
        <w:rPr>
          <w:rFonts w:cs="Tahoma"/>
          <w:sz w:val="24"/>
          <w:szCs w:val="24"/>
          <w:lang w:val="es-ES_tradnl"/>
        </w:rPr>
        <w:t>e</w:t>
      </w:r>
      <w:r w:rsidRPr="001421C4">
        <w:rPr>
          <w:rFonts w:cs="Tahoma"/>
          <w:sz w:val="24"/>
          <w:szCs w:val="24"/>
          <w:lang w:val="es-ES_tradnl"/>
        </w:rPr>
        <w:t xml:space="preserve"> en probar este programa</w:t>
      </w:r>
      <w:r w:rsidR="00840AD9" w:rsidRPr="001421C4">
        <w:rPr>
          <w:rFonts w:cs="Tahoma"/>
          <w:sz w:val="24"/>
          <w:szCs w:val="24"/>
          <w:lang w:val="es-ES_tradnl"/>
        </w:rPr>
        <w:t>,</w:t>
      </w:r>
      <w:r w:rsidRPr="001421C4">
        <w:rPr>
          <w:rFonts w:cs="Tahoma"/>
          <w:sz w:val="24"/>
          <w:szCs w:val="24"/>
          <w:lang w:val="es-ES_tradnl"/>
        </w:rPr>
        <w:t xml:space="preserve"> para lo cual debes estudiarlo y escribir en papel la configuración final del área de memoria (de las </w:t>
      </w:r>
      <w:r w:rsidR="000B5935">
        <w:rPr>
          <w:rFonts w:cs="Tahoma"/>
          <w:sz w:val="24"/>
          <w:szCs w:val="24"/>
          <w:lang w:val="es-ES_tradnl"/>
        </w:rPr>
        <w:t>posiciones</w:t>
      </w:r>
      <w:r w:rsidRPr="001421C4">
        <w:rPr>
          <w:rFonts w:cs="Tahoma"/>
          <w:sz w:val="24"/>
          <w:szCs w:val="24"/>
          <w:lang w:val="es-ES_tradnl"/>
        </w:rPr>
        <w:t xml:space="preserve"> 1 a 20) para compararla con el área de memoria resultante al ejecutar el programa.</w:t>
      </w:r>
      <w:r w:rsidR="008E5898">
        <w:rPr>
          <w:rFonts w:cs="Tahoma"/>
          <w:sz w:val="24"/>
          <w:szCs w:val="24"/>
          <w:lang w:val="es-ES_tradnl"/>
        </w:rPr>
        <w:t xml:space="preserve"> Recordar que el valor inicial de todas las posiciones de memoria es 0.</w:t>
      </w:r>
    </w:p>
    <w:p w:rsidR="006A7E76" w:rsidRPr="001421C4" w:rsidRDefault="006A7E76" w:rsidP="001421C4">
      <w:pPr>
        <w:spacing w:before="240" w:after="0"/>
        <w:jc w:val="both"/>
        <w:rPr>
          <w:rFonts w:cs="Tahoma"/>
          <w:sz w:val="24"/>
          <w:szCs w:val="24"/>
          <w:lang w:val="es-ES_tradnl"/>
        </w:rPr>
      </w:pPr>
      <w:r w:rsidRPr="001421C4">
        <w:rPr>
          <w:rFonts w:cs="Tahoma"/>
          <w:sz w:val="24"/>
          <w:szCs w:val="24"/>
          <w:lang w:val="es-ES_tradnl"/>
        </w:rPr>
        <w:t>El programa de demostración es el siguiente:</w:t>
      </w:r>
    </w:p>
    <w:p w:rsidR="001421C4" w:rsidRPr="001421C4" w:rsidRDefault="001421C4" w:rsidP="001421C4">
      <w:pPr>
        <w:keepNext/>
        <w:spacing w:before="240" w:after="0" w:line="240" w:lineRule="auto"/>
        <w:jc w:val="both"/>
        <w:outlineLvl w:val="1"/>
        <w:rPr>
          <w:rFonts w:eastAsia="Times New Roman" w:cs="Tahoma"/>
          <w:b/>
          <w:bCs/>
          <w:sz w:val="24"/>
          <w:szCs w:val="24"/>
          <w:lang w:val="es-ES" w:eastAsia="es-ES"/>
        </w:rPr>
      </w:pPr>
      <w:r w:rsidRPr="001421C4">
        <w:rPr>
          <w:rFonts w:eastAsia="Times New Roman" w:cs="Tahoma"/>
          <w:b/>
          <w:bCs/>
          <w:sz w:val="24"/>
          <w:szCs w:val="24"/>
          <w:lang w:val="es-ES" w:eastAsia="es-ES"/>
        </w:rPr>
        <w:t xml:space="preserve">El valor inicial de todas las </w:t>
      </w:r>
      <w:r w:rsidR="000B5935">
        <w:rPr>
          <w:rFonts w:eastAsia="Times New Roman" w:cs="Tahoma"/>
          <w:b/>
          <w:bCs/>
          <w:sz w:val="24"/>
          <w:szCs w:val="24"/>
          <w:lang w:val="es-ES" w:eastAsia="es-ES"/>
        </w:rPr>
        <w:t>posiciones</w:t>
      </w:r>
      <w:r w:rsidRPr="001421C4">
        <w:rPr>
          <w:rFonts w:eastAsia="Times New Roman" w:cs="Tahoma"/>
          <w:b/>
          <w:bCs/>
          <w:sz w:val="24"/>
          <w:szCs w:val="24"/>
          <w:lang w:val="es-ES" w:eastAsia="es-ES"/>
        </w:rPr>
        <w:t xml:space="preserve"> de memoria es 0</w:t>
      </w:r>
    </w:p>
    <w:p w:rsidR="001421C4" w:rsidRPr="00C45B14" w:rsidRDefault="001421C4" w:rsidP="00C45B14">
      <w:pPr>
        <w:tabs>
          <w:tab w:val="left" w:pos="900"/>
          <w:tab w:val="left" w:pos="1620"/>
          <w:tab w:val="left" w:pos="2160"/>
          <w:tab w:val="left" w:pos="2700"/>
          <w:tab w:val="left" w:pos="3420"/>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j=1</w:t>
      </w:r>
    </w:p>
    <w:p w:rsidR="001421C4" w:rsidRPr="00C45B14" w:rsidRDefault="001421C4" w:rsidP="00C45B14">
      <w:pPr>
        <w:tabs>
          <w:tab w:val="left" w:pos="90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x=1</w:t>
      </w:r>
    </w:p>
    <w:p w:rsidR="001421C4" w:rsidRPr="00C45B14" w:rsidRDefault="001421C4" w:rsidP="00C45B14">
      <w:pPr>
        <w:tabs>
          <w:tab w:val="left" w:pos="90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ET1</w:t>
      </w:r>
      <w:r w:rsidR="000A27E6">
        <w:rPr>
          <w:rFonts w:ascii="Courier New" w:eastAsia="Times New Roman" w:hAnsi="Courier New" w:cs="Courier New"/>
          <w:b/>
          <w:bCs/>
          <w:sz w:val="24"/>
          <w:szCs w:val="24"/>
          <w:lang w:val="es-ES_tradnl"/>
        </w:rPr>
        <w:t>:</w:t>
      </w:r>
      <w:r w:rsidRPr="00C45B14">
        <w:rPr>
          <w:rFonts w:ascii="Courier New" w:eastAsia="Times New Roman" w:hAnsi="Courier New" w:cs="Courier New"/>
          <w:sz w:val="24"/>
          <w:szCs w:val="24"/>
          <w:lang w:val="es-ES_tradnl"/>
        </w:rPr>
        <w:t xml:space="preserve"> </w:t>
      </w:r>
      <w:r w:rsidRPr="00C45B14">
        <w:rPr>
          <w:rFonts w:ascii="Courier New" w:eastAsia="Times New Roman" w:hAnsi="Courier New" w:cs="Courier New"/>
          <w:sz w:val="24"/>
          <w:szCs w:val="24"/>
          <w:lang w:val="es-ES_tradnl"/>
        </w:rPr>
        <w:tab/>
      </w:r>
      <w:r w:rsidR="000A27E6">
        <w:rPr>
          <w:rFonts w:ascii="Courier New" w:eastAsia="Times New Roman" w:hAnsi="Courier New" w:cs="Courier New"/>
          <w:sz w:val="24"/>
          <w:szCs w:val="24"/>
          <w:lang w:val="es-ES_tradnl"/>
        </w:rPr>
        <w:t>s</w:t>
      </w:r>
      <w:r w:rsidRPr="00C45B14">
        <w:rPr>
          <w:rFonts w:ascii="Courier New" w:eastAsia="Times New Roman" w:hAnsi="Courier New" w:cs="Courier New"/>
          <w:b/>
          <w:bCs/>
          <w:sz w:val="24"/>
          <w:szCs w:val="24"/>
          <w:lang w:val="es-ES_tradnl"/>
        </w:rPr>
        <w:t xml:space="preserve">i </w:t>
      </w:r>
      <w:r w:rsidRPr="00C45B14">
        <w:rPr>
          <w:rFonts w:ascii="Courier New" w:eastAsia="Times New Roman" w:hAnsi="Courier New" w:cs="Courier New"/>
          <w:sz w:val="24"/>
          <w:szCs w:val="24"/>
          <w:lang w:val="es-ES_tradnl"/>
        </w:rPr>
        <w:t xml:space="preserve">(x&lt;4) </w:t>
      </w:r>
      <w:r w:rsidRPr="00C45B14">
        <w:rPr>
          <w:rFonts w:ascii="Courier New" w:eastAsia="Times New Roman" w:hAnsi="Courier New" w:cs="Courier New"/>
          <w:b/>
          <w:bCs/>
          <w:sz w:val="24"/>
          <w:szCs w:val="24"/>
          <w:lang w:val="es-ES_tradnl"/>
        </w:rPr>
        <w:t>entonces</w:t>
      </w:r>
    </w:p>
    <w:p w:rsidR="001421C4" w:rsidRPr="00C45B14" w:rsidRDefault="001421C4" w:rsidP="00C45B14">
      <w:pPr>
        <w:tabs>
          <w:tab w:val="left" w:pos="16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leedato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w:t>
      </w:r>
      <w:proofErr w:type="gramStart"/>
      <w:r w:rsidRPr="00C45B14">
        <w:rPr>
          <w:rFonts w:ascii="Courier New" w:eastAsia="Times New Roman" w:hAnsi="Courier New" w:cs="Courier New"/>
          <w:sz w:val="24"/>
          <w:szCs w:val="24"/>
          <w:lang w:val="es-ES_tradnl"/>
        </w:rPr>
        <w:t>x,b</w:t>
      </w:r>
      <w:proofErr w:type="gramEnd"/>
      <w:r w:rsidRPr="00C45B14">
        <w:rPr>
          <w:rFonts w:ascii="Courier New" w:eastAsia="Times New Roman" w:hAnsi="Courier New" w:cs="Courier New"/>
          <w:sz w:val="24"/>
          <w:szCs w:val="24"/>
          <w:lang w:val="es-ES_tradnl"/>
        </w:rPr>
        <w:t>)</w:t>
      </w:r>
    </w:p>
    <w:p w:rsidR="001421C4" w:rsidRPr="00C45B14" w:rsidRDefault="001421C4" w:rsidP="00C45B14">
      <w:pPr>
        <w:tabs>
          <w:tab w:val="left" w:pos="162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 xml:space="preserve">si </w:t>
      </w:r>
      <w:r w:rsidRPr="00C45B14">
        <w:rPr>
          <w:rFonts w:ascii="Courier New" w:eastAsia="Times New Roman" w:hAnsi="Courier New" w:cs="Courier New"/>
          <w:sz w:val="24"/>
          <w:szCs w:val="24"/>
          <w:lang w:val="es-ES_tradnl"/>
        </w:rPr>
        <w:t xml:space="preserve">(b=0) </w:t>
      </w:r>
      <w:r w:rsidRPr="00C45B14">
        <w:rPr>
          <w:rFonts w:ascii="Courier New" w:eastAsia="Times New Roman" w:hAnsi="Courier New" w:cs="Courier New"/>
          <w:b/>
          <w:bCs/>
          <w:sz w:val="24"/>
          <w:szCs w:val="24"/>
          <w:lang w:val="es-ES_tradnl"/>
        </w:rPr>
        <w:t>entonces</w:t>
      </w:r>
    </w:p>
    <w:p w:rsidR="001421C4" w:rsidRPr="00C45B14" w:rsidRDefault="001421C4" w:rsidP="00C45B14">
      <w:pPr>
        <w:tabs>
          <w:tab w:val="left" w:pos="216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(96+x,1)</w:t>
      </w:r>
    </w:p>
    <w:p w:rsidR="001421C4" w:rsidRPr="00C45B14" w:rsidRDefault="001421C4" w:rsidP="00C45B14">
      <w:pPr>
        <w:tabs>
          <w:tab w:val="left" w:pos="216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y=1</w:t>
      </w:r>
    </w:p>
    <w:p w:rsidR="001421C4" w:rsidRPr="00C45B14" w:rsidRDefault="001421C4" w:rsidP="00C45B14">
      <w:pPr>
        <w:tabs>
          <w:tab w:val="left" w:pos="-720"/>
          <w:tab w:val="left" w:pos="216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ET2</w:t>
      </w:r>
      <w:r w:rsidR="000A27E6">
        <w:rPr>
          <w:rFonts w:ascii="Courier New" w:eastAsia="Times New Roman" w:hAnsi="Courier New" w:cs="Courier New"/>
          <w:b/>
          <w:bCs/>
          <w:sz w:val="24"/>
          <w:szCs w:val="24"/>
          <w:lang w:val="es-ES_tradnl"/>
        </w:rPr>
        <w:t>:</w:t>
      </w:r>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b/>
          <w:bCs/>
          <w:sz w:val="24"/>
          <w:szCs w:val="24"/>
          <w:lang w:val="es-ES_tradnl"/>
        </w:rPr>
        <w:tab/>
        <w:t>si</w:t>
      </w:r>
      <w:r w:rsidRPr="00C45B14">
        <w:rPr>
          <w:rFonts w:ascii="Courier New" w:eastAsia="Times New Roman" w:hAnsi="Courier New" w:cs="Courier New"/>
          <w:sz w:val="24"/>
          <w:szCs w:val="24"/>
          <w:lang w:val="es-ES_tradnl"/>
        </w:rPr>
        <w:t xml:space="preserve"> (y&lt;4) </w:t>
      </w:r>
      <w:r w:rsidRPr="00C45B14">
        <w:rPr>
          <w:rFonts w:ascii="Courier New" w:eastAsia="Times New Roman" w:hAnsi="Courier New" w:cs="Courier New"/>
          <w:b/>
          <w:bCs/>
          <w:sz w:val="24"/>
          <w:szCs w:val="24"/>
          <w:lang w:val="es-ES_tradnl"/>
        </w:rPr>
        <w:t>entonces</w:t>
      </w:r>
    </w:p>
    <w:p w:rsidR="001421C4" w:rsidRPr="00C45B14" w:rsidRDefault="001421C4" w:rsidP="00C45B14">
      <w:pPr>
        <w:tabs>
          <w:tab w:val="left" w:pos="270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leedato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(96+y, b)</w:t>
      </w:r>
    </w:p>
    <w:p w:rsidR="001421C4" w:rsidRPr="00C45B14" w:rsidRDefault="001421C4" w:rsidP="00C45B14">
      <w:pPr>
        <w:tabs>
          <w:tab w:val="left" w:pos="270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si</w:t>
      </w:r>
      <w:r w:rsidRPr="00C45B14">
        <w:rPr>
          <w:rFonts w:ascii="Courier New" w:eastAsia="Times New Roman" w:hAnsi="Courier New" w:cs="Courier New"/>
          <w:sz w:val="24"/>
          <w:szCs w:val="24"/>
          <w:lang w:val="es-ES_tradnl"/>
        </w:rPr>
        <w:t xml:space="preserve"> (b=0) </w:t>
      </w:r>
      <w:r w:rsidRPr="00C45B14">
        <w:rPr>
          <w:rFonts w:ascii="Courier New" w:eastAsia="Times New Roman" w:hAnsi="Courier New" w:cs="Courier New"/>
          <w:b/>
          <w:bCs/>
          <w:sz w:val="24"/>
          <w:szCs w:val="24"/>
          <w:lang w:val="es-ES_tradnl"/>
        </w:rPr>
        <w:t>entonces</w:t>
      </w:r>
    </w:p>
    <w:p w:rsidR="001421C4" w:rsidRPr="00C45B14" w:rsidRDefault="001421C4" w:rsidP="00C45B14">
      <w:pPr>
        <w:tabs>
          <w:tab w:val="left" w:pos="34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(96+y, 1)</w:t>
      </w:r>
    </w:p>
    <w:p w:rsidR="001421C4" w:rsidRPr="00C45B14" w:rsidRDefault="001421C4" w:rsidP="00C45B14">
      <w:pPr>
        <w:tabs>
          <w:tab w:val="left" w:pos="34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z=1</w:t>
      </w:r>
    </w:p>
    <w:p w:rsidR="001421C4" w:rsidRPr="00C45B14" w:rsidRDefault="001421C4" w:rsidP="00C45B14">
      <w:pPr>
        <w:tabs>
          <w:tab w:val="left" w:pos="34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ET3</w:t>
      </w:r>
      <w:r w:rsidR="000A27E6">
        <w:rPr>
          <w:rFonts w:ascii="Courier New" w:eastAsia="Times New Roman" w:hAnsi="Courier New" w:cs="Courier New"/>
          <w:b/>
          <w:bCs/>
          <w:sz w:val="24"/>
          <w:szCs w:val="24"/>
          <w:lang w:val="es-ES_tradnl"/>
        </w:rPr>
        <w:t>:</w:t>
      </w:r>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b/>
          <w:bCs/>
          <w:sz w:val="24"/>
          <w:szCs w:val="24"/>
          <w:lang w:val="es-ES_tradnl"/>
        </w:rPr>
        <w:tab/>
        <w:t>si</w:t>
      </w:r>
      <w:r w:rsidRPr="00C45B14">
        <w:rPr>
          <w:rFonts w:ascii="Courier New" w:eastAsia="Times New Roman" w:hAnsi="Courier New" w:cs="Courier New"/>
          <w:sz w:val="24"/>
          <w:szCs w:val="24"/>
          <w:lang w:val="es-ES_tradnl"/>
        </w:rPr>
        <w:t xml:space="preserve"> (z&lt;4) </w:t>
      </w:r>
      <w:r w:rsidRPr="00C45B14">
        <w:rPr>
          <w:rFonts w:ascii="Courier New" w:eastAsia="Times New Roman" w:hAnsi="Courier New" w:cs="Courier New"/>
          <w:b/>
          <w:bCs/>
          <w:sz w:val="24"/>
          <w:szCs w:val="24"/>
          <w:lang w:val="es-ES_tradnl"/>
        </w:rPr>
        <w:t>entonces</w:t>
      </w:r>
    </w:p>
    <w:p w:rsidR="001421C4" w:rsidRPr="00C45B14" w:rsidRDefault="00A4123F" w:rsidP="00C45B14">
      <w:pPr>
        <w:tabs>
          <w:tab w:val="left" w:pos="3960"/>
        </w:tabs>
        <w:spacing w:before="0" w:after="0" w:line="240" w:lineRule="auto"/>
        <w:rPr>
          <w:rFonts w:ascii="Courier New" w:eastAsia="Times New Roman" w:hAnsi="Courier New" w:cs="Courier New"/>
          <w:sz w:val="24"/>
          <w:szCs w:val="24"/>
          <w:lang w:val="es-ES_tradnl"/>
        </w:rPr>
      </w:pPr>
      <w:r>
        <w:rPr>
          <w:rFonts w:ascii="Courier New" w:eastAsia="Times New Roman" w:hAnsi="Courier New" w:cs="Courier New"/>
          <w:b/>
          <w:bCs/>
          <w:sz w:val="24"/>
          <w:szCs w:val="24"/>
          <w:lang w:val="es-ES_tradnl"/>
        </w:rPr>
        <w:t xml:space="preserve">                          </w:t>
      </w:r>
      <w:proofErr w:type="spellStart"/>
      <w:r w:rsidR="001421C4" w:rsidRPr="00C45B14">
        <w:rPr>
          <w:rFonts w:ascii="Courier New" w:eastAsia="Times New Roman" w:hAnsi="Courier New" w:cs="Courier New"/>
          <w:b/>
          <w:bCs/>
          <w:sz w:val="24"/>
          <w:szCs w:val="24"/>
          <w:lang w:val="es-ES_tradnl"/>
        </w:rPr>
        <w:t>leedato</w:t>
      </w:r>
      <w:proofErr w:type="spellEnd"/>
      <w:r w:rsidR="001421C4" w:rsidRPr="00C45B14">
        <w:rPr>
          <w:rFonts w:ascii="Courier New" w:eastAsia="Times New Roman" w:hAnsi="Courier New" w:cs="Courier New"/>
          <w:b/>
          <w:bCs/>
          <w:sz w:val="24"/>
          <w:szCs w:val="24"/>
          <w:lang w:val="es-ES_tradnl"/>
        </w:rPr>
        <w:t xml:space="preserve"> </w:t>
      </w:r>
      <w:r w:rsidR="001421C4" w:rsidRPr="00C45B14">
        <w:rPr>
          <w:rFonts w:ascii="Courier New" w:eastAsia="Times New Roman" w:hAnsi="Courier New" w:cs="Courier New"/>
          <w:sz w:val="24"/>
          <w:szCs w:val="24"/>
          <w:lang w:val="es-ES_tradnl"/>
        </w:rPr>
        <w:t>(96+z, b)</w:t>
      </w:r>
    </w:p>
    <w:p w:rsidR="001421C4" w:rsidRPr="00C45B14" w:rsidRDefault="001421C4" w:rsidP="00C45B14">
      <w:pPr>
        <w:tabs>
          <w:tab w:val="left" w:pos="378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si</w:t>
      </w:r>
      <w:r w:rsidRPr="00C45B14">
        <w:rPr>
          <w:rFonts w:ascii="Courier New" w:eastAsia="Times New Roman" w:hAnsi="Courier New" w:cs="Courier New"/>
          <w:sz w:val="24"/>
          <w:szCs w:val="24"/>
          <w:lang w:val="es-ES_tradnl"/>
        </w:rPr>
        <w:t xml:space="preserve"> (b=0) </w:t>
      </w:r>
      <w:r w:rsidRPr="00C45B14">
        <w:rPr>
          <w:rFonts w:ascii="Courier New" w:eastAsia="Times New Roman" w:hAnsi="Courier New" w:cs="Courier New"/>
          <w:b/>
          <w:bCs/>
          <w:sz w:val="24"/>
          <w:szCs w:val="24"/>
          <w:lang w:val="es-ES_tradnl"/>
        </w:rPr>
        <w:t>entonces</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(j, x)</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j = j+1</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(j, y)</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j = j+1</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(j, z)</w:t>
      </w:r>
    </w:p>
    <w:p w:rsidR="001421C4" w:rsidRPr="00C45B14" w:rsidRDefault="001421C4" w:rsidP="00C45B14">
      <w:pPr>
        <w:tabs>
          <w:tab w:val="left" w:pos="43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j = j+1</w:t>
      </w:r>
    </w:p>
    <w:p w:rsidR="001421C4" w:rsidRPr="00C45B14" w:rsidRDefault="001421C4" w:rsidP="00C45B14">
      <w:pPr>
        <w:tabs>
          <w:tab w:val="left" w:pos="378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fin</w:t>
      </w:r>
    </w:p>
    <w:p w:rsidR="001421C4" w:rsidRPr="00C45B14" w:rsidRDefault="001421C4" w:rsidP="00C45B14">
      <w:pPr>
        <w:tabs>
          <w:tab w:val="left" w:pos="378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z = z+1</w:t>
      </w:r>
    </w:p>
    <w:p w:rsidR="001421C4" w:rsidRPr="00C45B14" w:rsidRDefault="001421C4" w:rsidP="00C45B14">
      <w:pPr>
        <w:keepNext/>
        <w:tabs>
          <w:tab w:val="left" w:pos="3780"/>
        </w:tabs>
        <w:spacing w:before="0" w:after="0" w:line="240" w:lineRule="auto"/>
        <w:outlineLvl w:val="6"/>
        <w:rPr>
          <w:rFonts w:ascii="Courier New" w:eastAsia="Times New Roman" w:hAnsi="Courier New" w:cs="Courier New"/>
          <w:b/>
          <w:bCs/>
          <w:sz w:val="24"/>
          <w:szCs w:val="24"/>
          <w:lang w:val="es-ES" w:eastAsia="es-ES"/>
        </w:rPr>
      </w:pPr>
      <w:r w:rsidRPr="00C45B14">
        <w:rPr>
          <w:rFonts w:ascii="Courier New" w:eastAsia="Times New Roman" w:hAnsi="Courier New" w:cs="Courier New"/>
          <w:b/>
          <w:bCs/>
          <w:sz w:val="24"/>
          <w:szCs w:val="24"/>
          <w:lang w:val="es-ES" w:eastAsia="es-ES"/>
        </w:rPr>
        <w:tab/>
      </w:r>
      <w:r w:rsidR="000A27E6">
        <w:rPr>
          <w:rFonts w:ascii="Courier New" w:eastAsia="Times New Roman" w:hAnsi="Courier New" w:cs="Courier New"/>
          <w:b/>
          <w:bCs/>
          <w:sz w:val="24"/>
          <w:szCs w:val="24"/>
          <w:lang w:val="es-ES" w:eastAsia="es-ES"/>
        </w:rPr>
        <w:t>s</w:t>
      </w:r>
      <w:r w:rsidRPr="00C45B14">
        <w:rPr>
          <w:rFonts w:ascii="Courier New" w:eastAsia="Times New Roman" w:hAnsi="Courier New" w:cs="Courier New"/>
          <w:b/>
          <w:bCs/>
          <w:sz w:val="24"/>
          <w:szCs w:val="24"/>
          <w:lang w:val="es-ES" w:eastAsia="es-ES"/>
        </w:rPr>
        <w:t>alta</w:t>
      </w:r>
      <w:r w:rsidR="000A27E6">
        <w:rPr>
          <w:rFonts w:ascii="Courier New" w:eastAsia="Times New Roman" w:hAnsi="Courier New" w:cs="Courier New"/>
          <w:b/>
          <w:bCs/>
          <w:sz w:val="24"/>
          <w:szCs w:val="24"/>
          <w:lang w:val="es-ES" w:eastAsia="es-ES"/>
        </w:rPr>
        <w:t xml:space="preserve"> (</w:t>
      </w:r>
      <w:r w:rsidRPr="00C45B14">
        <w:rPr>
          <w:rFonts w:ascii="Courier New" w:eastAsia="Times New Roman" w:hAnsi="Courier New" w:cs="Courier New"/>
          <w:b/>
          <w:bCs/>
          <w:sz w:val="24"/>
          <w:szCs w:val="24"/>
          <w:lang w:val="es-ES" w:eastAsia="es-ES"/>
        </w:rPr>
        <w:t>ET3</w:t>
      </w:r>
      <w:r w:rsidR="000A27E6">
        <w:rPr>
          <w:rFonts w:ascii="Courier New" w:eastAsia="Times New Roman" w:hAnsi="Courier New" w:cs="Courier New"/>
          <w:b/>
          <w:bCs/>
          <w:sz w:val="24"/>
          <w:szCs w:val="24"/>
          <w:lang w:val="es-ES" w:eastAsia="es-ES"/>
        </w:rPr>
        <w:t>)</w:t>
      </w:r>
    </w:p>
    <w:p w:rsidR="001421C4" w:rsidRPr="00C45B14" w:rsidRDefault="001421C4" w:rsidP="00C45B14">
      <w:pPr>
        <w:tabs>
          <w:tab w:val="left" w:pos="342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fin</w:t>
      </w:r>
    </w:p>
    <w:p w:rsidR="001421C4" w:rsidRPr="00C45B14" w:rsidRDefault="001421C4" w:rsidP="00C45B14">
      <w:pPr>
        <w:tabs>
          <w:tab w:val="left" w:pos="34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(96+y, 0)</w:t>
      </w:r>
    </w:p>
    <w:p w:rsidR="001421C4" w:rsidRPr="00C45B14" w:rsidRDefault="001421C4" w:rsidP="00C45B14">
      <w:pPr>
        <w:tabs>
          <w:tab w:val="left" w:pos="270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t>fin</w:t>
      </w:r>
    </w:p>
    <w:p w:rsidR="001421C4" w:rsidRPr="00C45B14" w:rsidRDefault="001421C4" w:rsidP="00C45B14">
      <w:pPr>
        <w:tabs>
          <w:tab w:val="left" w:pos="270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y = y+1</w:t>
      </w:r>
    </w:p>
    <w:p w:rsidR="001421C4" w:rsidRPr="00C45B14" w:rsidRDefault="001421C4" w:rsidP="00C45B14">
      <w:pPr>
        <w:keepNext/>
        <w:tabs>
          <w:tab w:val="left" w:pos="2700"/>
        </w:tabs>
        <w:spacing w:before="0" w:after="0" w:line="240" w:lineRule="auto"/>
        <w:outlineLvl w:val="6"/>
        <w:rPr>
          <w:rFonts w:ascii="Courier New" w:eastAsia="Times New Roman" w:hAnsi="Courier New" w:cs="Courier New"/>
          <w:b/>
          <w:bCs/>
          <w:sz w:val="24"/>
          <w:szCs w:val="24"/>
          <w:lang w:val="es-ES" w:eastAsia="es-ES"/>
        </w:rPr>
      </w:pPr>
      <w:r w:rsidRPr="00C45B14">
        <w:rPr>
          <w:rFonts w:ascii="Courier New" w:eastAsia="Times New Roman" w:hAnsi="Courier New" w:cs="Courier New"/>
          <w:b/>
          <w:bCs/>
          <w:sz w:val="24"/>
          <w:szCs w:val="24"/>
          <w:lang w:val="es-ES" w:eastAsia="es-ES"/>
        </w:rPr>
        <w:tab/>
        <w:t>salta</w:t>
      </w:r>
      <w:r w:rsidR="000A27E6">
        <w:rPr>
          <w:rFonts w:ascii="Courier New" w:eastAsia="Times New Roman" w:hAnsi="Courier New" w:cs="Courier New"/>
          <w:b/>
          <w:bCs/>
          <w:sz w:val="24"/>
          <w:szCs w:val="24"/>
          <w:lang w:val="es-ES" w:eastAsia="es-ES"/>
        </w:rPr>
        <w:t xml:space="preserve"> (</w:t>
      </w:r>
      <w:r w:rsidRPr="00C45B14">
        <w:rPr>
          <w:rFonts w:ascii="Courier New" w:eastAsia="Times New Roman" w:hAnsi="Courier New" w:cs="Courier New"/>
          <w:b/>
          <w:bCs/>
          <w:sz w:val="24"/>
          <w:szCs w:val="24"/>
          <w:lang w:val="es-ES" w:eastAsia="es-ES"/>
        </w:rPr>
        <w:t>ET2</w:t>
      </w:r>
      <w:r w:rsidR="000A27E6">
        <w:rPr>
          <w:rFonts w:ascii="Courier New" w:eastAsia="Times New Roman" w:hAnsi="Courier New" w:cs="Courier New"/>
          <w:b/>
          <w:bCs/>
          <w:sz w:val="24"/>
          <w:szCs w:val="24"/>
          <w:lang w:val="es-ES" w:eastAsia="es-ES"/>
        </w:rPr>
        <w:t>)</w:t>
      </w:r>
    </w:p>
    <w:p w:rsidR="001421C4" w:rsidRPr="00C45B14" w:rsidRDefault="001421C4" w:rsidP="00C45B14">
      <w:pPr>
        <w:tabs>
          <w:tab w:val="left" w:pos="2160"/>
        </w:tabs>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ab/>
        <w:t>fin</w:t>
      </w:r>
    </w:p>
    <w:p w:rsidR="001421C4" w:rsidRPr="00C45B14" w:rsidRDefault="001421C4" w:rsidP="00C45B14">
      <w:pPr>
        <w:tabs>
          <w:tab w:val="left" w:pos="216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r>
      <w:proofErr w:type="spellStart"/>
      <w:r w:rsidRPr="00C45B14">
        <w:rPr>
          <w:rFonts w:ascii="Courier New" w:eastAsia="Times New Roman" w:hAnsi="Courier New" w:cs="Courier New"/>
          <w:b/>
          <w:bCs/>
          <w:sz w:val="24"/>
          <w:szCs w:val="24"/>
          <w:lang w:val="es-ES_tradnl"/>
        </w:rPr>
        <w:t>escribedato</w:t>
      </w:r>
      <w:proofErr w:type="spellEnd"/>
      <w:r w:rsidRPr="00C45B14">
        <w:rPr>
          <w:rFonts w:ascii="Courier New" w:eastAsia="Times New Roman" w:hAnsi="Courier New" w:cs="Courier New"/>
          <w:b/>
          <w:bCs/>
          <w:sz w:val="24"/>
          <w:szCs w:val="24"/>
          <w:lang w:val="es-ES_tradnl"/>
        </w:rPr>
        <w:t xml:space="preserve"> </w:t>
      </w:r>
      <w:r w:rsidRPr="00C45B14">
        <w:rPr>
          <w:rFonts w:ascii="Courier New" w:eastAsia="Times New Roman" w:hAnsi="Courier New" w:cs="Courier New"/>
          <w:sz w:val="24"/>
          <w:szCs w:val="24"/>
          <w:lang w:val="es-ES_tradnl"/>
        </w:rPr>
        <w:t>(96+x, 0)</w:t>
      </w:r>
    </w:p>
    <w:p w:rsidR="001421C4" w:rsidRPr="00C45B14" w:rsidRDefault="001421C4" w:rsidP="00C45B14">
      <w:pPr>
        <w:tabs>
          <w:tab w:val="left" w:pos="16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b/>
          <w:bCs/>
          <w:sz w:val="24"/>
          <w:szCs w:val="24"/>
          <w:lang w:val="es-ES_tradnl"/>
        </w:rPr>
        <w:tab/>
        <w:t>fin</w:t>
      </w:r>
    </w:p>
    <w:p w:rsidR="001421C4" w:rsidRPr="00C45B14" w:rsidRDefault="001421C4" w:rsidP="00C45B14">
      <w:pPr>
        <w:tabs>
          <w:tab w:val="left" w:pos="1620"/>
        </w:tabs>
        <w:spacing w:before="0" w:after="0" w:line="240" w:lineRule="auto"/>
        <w:rPr>
          <w:rFonts w:ascii="Courier New" w:eastAsia="Times New Roman" w:hAnsi="Courier New" w:cs="Courier New"/>
          <w:sz w:val="24"/>
          <w:szCs w:val="24"/>
          <w:lang w:val="es-ES_tradnl"/>
        </w:rPr>
      </w:pPr>
      <w:r w:rsidRPr="00C45B14">
        <w:rPr>
          <w:rFonts w:ascii="Courier New" w:eastAsia="Times New Roman" w:hAnsi="Courier New" w:cs="Courier New"/>
          <w:sz w:val="24"/>
          <w:szCs w:val="24"/>
          <w:lang w:val="es-ES_tradnl"/>
        </w:rPr>
        <w:tab/>
        <w:t>x = x+1</w:t>
      </w:r>
    </w:p>
    <w:p w:rsidR="001421C4" w:rsidRPr="00C45B14" w:rsidRDefault="001421C4" w:rsidP="00C45B14">
      <w:pPr>
        <w:keepNext/>
        <w:tabs>
          <w:tab w:val="left" w:pos="1620"/>
        </w:tabs>
        <w:spacing w:before="0" w:after="0" w:line="240" w:lineRule="auto"/>
        <w:outlineLvl w:val="6"/>
        <w:rPr>
          <w:rFonts w:ascii="Courier New" w:eastAsia="Times New Roman" w:hAnsi="Courier New" w:cs="Courier New"/>
          <w:b/>
          <w:bCs/>
          <w:sz w:val="24"/>
          <w:szCs w:val="24"/>
          <w:lang w:val="es-ES" w:eastAsia="es-ES"/>
        </w:rPr>
      </w:pPr>
      <w:r w:rsidRPr="00C45B14">
        <w:rPr>
          <w:rFonts w:ascii="Courier New" w:eastAsia="Times New Roman" w:hAnsi="Courier New" w:cs="Courier New"/>
          <w:b/>
          <w:bCs/>
          <w:sz w:val="24"/>
          <w:szCs w:val="24"/>
          <w:lang w:val="es-ES" w:eastAsia="es-ES"/>
        </w:rPr>
        <w:tab/>
      </w:r>
      <w:r w:rsidRPr="000B5935">
        <w:rPr>
          <w:rFonts w:ascii="Courier New" w:eastAsia="Times New Roman" w:hAnsi="Courier New" w:cs="Courier New"/>
          <w:b/>
          <w:bCs/>
          <w:sz w:val="24"/>
          <w:szCs w:val="24"/>
          <w:lang w:val="es-ES" w:eastAsia="es-ES"/>
        </w:rPr>
        <w:t>salta</w:t>
      </w:r>
      <w:r w:rsidR="000A27E6">
        <w:rPr>
          <w:rFonts w:ascii="Courier New" w:eastAsia="Times New Roman" w:hAnsi="Courier New" w:cs="Courier New"/>
          <w:b/>
          <w:bCs/>
          <w:sz w:val="24"/>
          <w:szCs w:val="24"/>
          <w:lang w:val="es-ES" w:eastAsia="es-ES"/>
        </w:rPr>
        <w:t xml:space="preserve"> (</w:t>
      </w:r>
      <w:r w:rsidRPr="00C45B14">
        <w:rPr>
          <w:rFonts w:ascii="Courier New" w:eastAsia="Times New Roman" w:hAnsi="Courier New" w:cs="Courier New"/>
          <w:b/>
          <w:bCs/>
          <w:sz w:val="24"/>
          <w:szCs w:val="24"/>
          <w:lang w:val="es-ES" w:eastAsia="es-ES"/>
        </w:rPr>
        <w:t>ET1</w:t>
      </w:r>
      <w:r w:rsidR="000A27E6">
        <w:rPr>
          <w:rFonts w:ascii="Courier New" w:eastAsia="Times New Roman" w:hAnsi="Courier New" w:cs="Courier New"/>
          <w:b/>
          <w:bCs/>
          <w:sz w:val="24"/>
          <w:szCs w:val="24"/>
          <w:lang w:val="es-ES" w:eastAsia="es-ES"/>
        </w:rPr>
        <w:t>)</w:t>
      </w:r>
    </w:p>
    <w:p w:rsidR="001421C4" w:rsidRPr="00C45B14" w:rsidRDefault="001421C4" w:rsidP="00C45B14">
      <w:pPr>
        <w:spacing w:before="0" w:after="0" w:line="240" w:lineRule="auto"/>
        <w:rPr>
          <w:rFonts w:ascii="Courier New" w:eastAsia="Times New Roman" w:hAnsi="Courier New" w:cs="Courier New"/>
          <w:b/>
          <w:bCs/>
          <w:sz w:val="24"/>
          <w:szCs w:val="24"/>
          <w:lang w:val="es-ES_tradnl"/>
        </w:rPr>
      </w:pPr>
      <w:r w:rsidRPr="00C45B14">
        <w:rPr>
          <w:rFonts w:ascii="Courier New" w:eastAsia="Times New Roman" w:hAnsi="Courier New" w:cs="Courier New"/>
          <w:b/>
          <w:bCs/>
          <w:sz w:val="24"/>
          <w:szCs w:val="24"/>
          <w:lang w:val="es-ES_tradnl"/>
        </w:rPr>
        <w:t>fin</w:t>
      </w:r>
    </w:p>
    <w:p w:rsidR="001421C4" w:rsidRPr="001421C4" w:rsidRDefault="001421C4" w:rsidP="00C45B14">
      <w:pPr>
        <w:spacing w:before="0" w:after="0" w:line="240" w:lineRule="auto"/>
        <w:rPr>
          <w:rFonts w:eastAsia="Times New Roman" w:cs="Courier New"/>
          <w:b/>
          <w:bCs/>
          <w:sz w:val="24"/>
          <w:szCs w:val="24"/>
          <w:lang w:val="es-ES_tradnl"/>
        </w:rPr>
      </w:pPr>
      <w:r w:rsidRPr="00C45B14">
        <w:rPr>
          <w:rFonts w:ascii="Courier New" w:eastAsia="Times New Roman" w:hAnsi="Courier New" w:cs="Courier New"/>
          <w:b/>
          <w:bCs/>
          <w:sz w:val="24"/>
          <w:szCs w:val="24"/>
          <w:lang w:val="es-ES_tradnl"/>
        </w:rPr>
        <w:t>termina</w:t>
      </w:r>
    </w:p>
    <w:p w:rsidR="006A7E76" w:rsidRPr="001421C4" w:rsidRDefault="006A7E76" w:rsidP="001421C4">
      <w:pPr>
        <w:spacing w:before="240" w:after="0"/>
        <w:jc w:val="both"/>
        <w:rPr>
          <w:sz w:val="24"/>
          <w:szCs w:val="24"/>
          <w:u w:val="single"/>
          <w:lang w:val="es-ES"/>
        </w:rPr>
      </w:pPr>
    </w:p>
    <w:p w:rsidR="001421C4" w:rsidRPr="001421C4" w:rsidRDefault="001421C4" w:rsidP="001421C4">
      <w:pPr>
        <w:spacing w:before="240" w:after="0"/>
        <w:jc w:val="both"/>
        <w:rPr>
          <w:sz w:val="24"/>
          <w:szCs w:val="24"/>
          <w:u w:val="single"/>
          <w:lang w:val="es-ES"/>
        </w:rPr>
      </w:pPr>
    </w:p>
    <w:p w:rsidR="001421C4" w:rsidRPr="00C45B14" w:rsidRDefault="001421C4" w:rsidP="001421C4">
      <w:pPr>
        <w:spacing w:before="240" w:after="0"/>
        <w:jc w:val="both"/>
        <w:rPr>
          <w:sz w:val="24"/>
          <w:szCs w:val="24"/>
          <w:lang w:val="es-ES"/>
        </w:rPr>
      </w:pPr>
    </w:p>
    <w:p w:rsidR="001421C4" w:rsidRPr="001421C4" w:rsidRDefault="001421C4" w:rsidP="001421C4">
      <w:pPr>
        <w:spacing w:before="240" w:after="0"/>
        <w:jc w:val="both"/>
        <w:rPr>
          <w:sz w:val="24"/>
          <w:szCs w:val="24"/>
          <w:u w:val="single"/>
          <w:lang w:val="es-ES"/>
        </w:rPr>
      </w:pPr>
    </w:p>
    <w:p w:rsidR="00C45B14" w:rsidRPr="00C75862" w:rsidRDefault="00C45B14" w:rsidP="00C45B14">
      <w:pPr>
        <w:pStyle w:val="Ttulo1"/>
        <w:shd w:val="clear" w:color="auto" w:fill="4F81BD"/>
        <w:spacing w:before="240"/>
        <w:rPr>
          <w:sz w:val="24"/>
          <w:szCs w:val="24"/>
          <w:lang w:val="es-ES"/>
        </w:rPr>
      </w:pPr>
      <w:r w:rsidRPr="001421C4">
        <w:rPr>
          <w:sz w:val="24"/>
          <w:szCs w:val="24"/>
          <w:lang w:val="es-ES"/>
        </w:rPr>
        <w:lastRenderedPageBreak/>
        <w:t xml:space="preserve">reto </w:t>
      </w:r>
      <w:r>
        <w:rPr>
          <w:sz w:val="24"/>
          <w:szCs w:val="24"/>
          <w:lang w:val="es-ES"/>
        </w:rPr>
        <w:t>3</w:t>
      </w:r>
      <w:r w:rsidRPr="001421C4">
        <w:rPr>
          <w:sz w:val="24"/>
          <w:szCs w:val="24"/>
          <w:lang w:val="es-ES"/>
        </w:rPr>
        <w:t xml:space="preserve">: </w:t>
      </w:r>
      <w:r>
        <w:rPr>
          <w:sz w:val="24"/>
          <w:szCs w:val="24"/>
          <w:lang w:val="es-ES"/>
        </w:rPr>
        <w:t>algoritmo o cómo buscar soluciones a los problemas</w:t>
      </w:r>
    </w:p>
    <w:p w:rsidR="001421C4" w:rsidRPr="00C45B14" w:rsidRDefault="001421C4" w:rsidP="00C45B14">
      <w:pPr>
        <w:spacing w:before="240" w:after="0"/>
        <w:jc w:val="both"/>
        <w:rPr>
          <w:rFonts w:cs="Tahoma"/>
          <w:sz w:val="24"/>
          <w:szCs w:val="24"/>
          <w:lang w:val="es-ES_tradnl"/>
        </w:rPr>
      </w:pPr>
      <w:r w:rsidRPr="00C45B14">
        <w:rPr>
          <w:rFonts w:cs="Tahoma"/>
          <w:sz w:val="24"/>
          <w:szCs w:val="24"/>
          <w:lang w:val="es-ES_tradnl"/>
        </w:rPr>
        <w:t>En est</w:t>
      </w:r>
      <w:r w:rsidR="00C45B14">
        <w:rPr>
          <w:rFonts w:cs="Tahoma"/>
          <w:sz w:val="24"/>
          <w:szCs w:val="24"/>
          <w:lang w:val="es-ES_tradnl"/>
        </w:rPr>
        <w:t xml:space="preserve">e reto </w:t>
      </w:r>
      <w:r w:rsidRPr="00C45B14">
        <w:rPr>
          <w:rFonts w:cs="Tahoma"/>
          <w:sz w:val="24"/>
          <w:szCs w:val="24"/>
          <w:lang w:val="es-ES_tradnl"/>
        </w:rPr>
        <w:t xml:space="preserve">se examinará tu capacidad para el desarrollo de algoritmos </w:t>
      </w:r>
      <w:r w:rsidR="00C45B14">
        <w:rPr>
          <w:rFonts w:cs="Tahoma"/>
          <w:sz w:val="24"/>
          <w:szCs w:val="24"/>
          <w:lang w:val="es-ES_tradnl"/>
        </w:rPr>
        <w:t xml:space="preserve">(secuencias de tareas a realizar para resolver un problema) </w:t>
      </w:r>
      <w:r w:rsidRPr="00C45B14">
        <w:rPr>
          <w:rFonts w:cs="Tahoma"/>
          <w:sz w:val="24"/>
          <w:szCs w:val="24"/>
          <w:lang w:val="es-ES_tradnl"/>
        </w:rPr>
        <w:t xml:space="preserve">que puedan solucionar un problema dado. Se calificará la claridad con la que establezcas los pasos a seguir para la solución del problema, por lo que se te recomienda que seas lo </w:t>
      </w:r>
      <w:r w:rsidR="00DF470A" w:rsidRPr="00C45B14">
        <w:rPr>
          <w:rFonts w:cs="Tahoma"/>
          <w:sz w:val="24"/>
          <w:szCs w:val="24"/>
          <w:lang w:val="es-ES_tradnl"/>
        </w:rPr>
        <w:t>más</w:t>
      </w:r>
      <w:r w:rsidRPr="00C45B14">
        <w:rPr>
          <w:rFonts w:cs="Tahoma"/>
          <w:sz w:val="24"/>
          <w:szCs w:val="24"/>
          <w:lang w:val="es-ES_tradnl"/>
        </w:rPr>
        <w:t xml:space="preserve"> conciso posible.  </w:t>
      </w:r>
    </w:p>
    <w:p w:rsidR="001421C4" w:rsidRPr="00C45B14" w:rsidRDefault="001421C4" w:rsidP="00C45B14">
      <w:pPr>
        <w:spacing w:before="240" w:after="0"/>
        <w:jc w:val="both"/>
        <w:rPr>
          <w:rFonts w:cs="Tahoma"/>
          <w:sz w:val="24"/>
          <w:szCs w:val="24"/>
          <w:lang w:val="es-ES_tradnl"/>
        </w:rPr>
      </w:pPr>
      <w:r w:rsidRPr="00C45B14">
        <w:rPr>
          <w:rFonts w:cs="Tahoma"/>
          <w:sz w:val="24"/>
          <w:szCs w:val="24"/>
          <w:lang w:val="es-ES_tradnl"/>
        </w:rPr>
        <w:t xml:space="preserve">La eficiencia de tus algoritmos será tomada en cuenta, es muy importante que escribas el mejor algoritmo que </w:t>
      </w:r>
      <w:r w:rsidR="00C45B14" w:rsidRPr="00C45B14">
        <w:rPr>
          <w:rFonts w:cs="Tahoma"/>
          <w:sz w:val="24"/>
          <w:szCs w:val="24"/>
          <w:lang w:val="es-ES_tradnl"/>
        </w:rPr>
        <w:t>encuentres (</w:t>
      </w:r>
      <w:r w:rsidRPr="00C45B14">
        <w:rPr>
          <w:rFonts w:cs="Tahoma"/>
          <w:sz w:val="24"/>
          <w:szCs w:val="24"/>
          <w:lang w:val="es-ES_tradnl"/>
        </w:rPr>
        <w:t xml:space="preserve">por mejor algoritmo se entiende aquel que llega a la respuesta en el menor número de pasos).  Puedes escribir </w:t>
      </w:r>
      <w:r w:rsidR="00C45B14" w:rsidRPr="00C45B14">
        <w:rPr>
          <w:rFonts w:cs="Tahoma"/>
          <w:sz w:val="24"/>
          <w:szCs w:val="24"/>
          <w:lang w:val="es-ES_tradnl"/>
        </w:rPr>
        <w:t>más</w:t>
      </w:r>
      <w:r w:rsidRPr="00C45B14">
        <w:rPr>
          <w:rFonts w:cs="Tahoma"/>
          <w:sz w:val="24"/>
          <w:szCs w:val="24"/>
          <w:lang w:val="es-ES_tradnl"/>
        </w:rPr>
        <w:t xml:space="preserve"> de un algoritmo para resolver un mismo problema, así que si se te ocurre una solución que </w:t>
      </w:r>
      <w:r w:rsidR="00C45B14" w:rsidRPr="00C45B14">
        <w:rPr>
          <w:rFonts w:cs="Tahoma"/>
          <w:sz w:val="24"/>
          <w:szCs w:val="24"/>
          <w:lang w:val="es-ES_tradnl"/>
        </w:rPr>
        <w:t>funcione,</w:t>
      </w:r>
      <w:r w:rsidRPr="00C45B14">
        <w:rPr>
          <w:rFonts w:cs="Tahoma"/>
          <w:sz w:val="24"/>
          <w:szCs w:val="24"/>
          <w:lang w:val="es-ES_tradnl"/>
        </w:rPr>
        <w:t xml:space="preserve"> aunque no sea la </w:t>
      </w:r>
      <w:r w:rsidR="00C45B14" w:rsidRPr="00C45B14">
        <w:rPr>
          <w:rFonts w:cs="Tahoma"/>
          <w:sz w:val="24"/>
          <w:szCs w:val="24"/>
          <w:lang w:val="es-ES_tradnl"/>
        </w:rPr>
        <w:t>más</w:t>
      </w:r>
      <w:r w:rsidRPr="00C45B14">
        <w:rPr>
          <w:rFonts w:cs="Tahoma"/>
          <w:sz w:val="24"/>
          <w:szCs w:val="24"/>
          <w:lang w:val="es-ES_tradnl"/>
        </w:rPr>
        <w:t xml:space="preserve"> eficiente, escríbela y sigue pensando otra, de todas las soluciones que encuentres, se tomará en cuenta solo la mejor.</w:t>
      </w:r>
    </w:p>
    <w:p w:rsidR="00C45B14" w:rsidRPr="001421C4" w:rsidRDefault="00C45B14" w:rsidP="00C45B14">
      <w:pPr>
        <w:pStyle w:val="Ttulo2"/>
        <w:spacing w:before="240"/>
        <w:jc w:val="center"/>
        <w:rPr>
          <w:rFonts w:cs="Tahoma"/>
          <w:b/>
          <w:bCs/>
          <w:sz w:val="24"/>
          <w:szCs w:val="24"/>
          <w:lang w:val="es-ES"/>
        </w:rPr>
      </w:pPr>
      <w:r w:rsidRPr="00C75862">
        <w:rPr>
          <w:rFonts w:cs="Tahoma"/>
          <w:i/>
          <w:iCs/>
          <w:sz w:val="24"/>
          <w:szCs w:val="24"/>
          <w:lang w:val="es-ES"/>
        </w:rPr>
        <w:t>el problema: la distancia más corta</w:t>
      </w:r>
    </w:p>
    <w:p w:rsidR="00D42687" w:rsidRPr="00D42687" w:rsidRDefault="00C45B14" w:rsidP="00D42687">
      <w:pPr>
        <w:spacing w:before="240" w:after="0"/>
        <w:jc w:val="both"/>
        <w:rPr>
          <w:sz w:val="24"/>
          <w:szCs w:val="24"/>
          <w:lang w:val="es-ES"/>
        </w:rPr>
      </w:pPr>
      <w:r w:rsidRPr="00C75862">
        <w:rPr>
          <w:sz w:val="24"/>
          <w:szCs w:val="24"/>
          <w:lang w:val="es-ES"/>
        </w:rPr>
        <w:t>S</w:t>
      </w:r>
      <w:r w:rsidR="001421C4" w:rsidRPr="00C75862">
        <w:rPr>
          <w:sz w:val="24"/>
          <w:szCs w:val="24"/>
          <w:lang w:val="es-ES"/>
        </w:rPr>
        <w:t xml:space="preserve">e tiene una lista de puntos sobre un plano.  El número de puntos en el plano puede ser </w:t>
      </w:r>
      <w:r w:rsidRPr="00C75862">
        <w:rPr>
          <w:sz w:val="24"/>
          <w:szCs w:val="24"/>
          <w:lang w:val="es-ES"/>
        </w:rPr>
        <w:t xml:space="preserve">desde 5 </w:t>
      </w:r>
      <w:r w:rsidR="001421C4" w:rsidRPr="00C75862">
        <w:rPr>
          <w:sz w:val="24"/>
          <w:szCs w:val="24"/>
          <w:lang w:val="es-ES"/>
        </w:rPr>
        <w:t>hasta 10</w:t>
      </w:r>
      <w:r w:rsidR="00DF470A">
        <w:rPr>
          <w:sz w:val="24"/>
          <w:szCs w:val="24"/>
          <w:lang w:val="es-ES"/>
        </w:rPr>
        <w:t>.</w:t>
      </w:r>
      <w:r w:rsidR="001421C4" w:rsidRPr="00C75862">
        <w:rPr>
          <w:sz w:val="24"/>
          <w:szCs w:val="24"/>
          <w:lang w:val="es-ES"/>
        </w:rPr>
        <w:t xml:space="preserve">000.  Escribe un algoritmo que encuentre la pareja de puntos </w:t>
      </w:r>
      <w:r w:rsidR="00DF470A" w:rsidRPr="00C75862">
        <w:rPr>
          <w:sz w:val="24"/>
          <w:szCs w:val="24"/>
          <w:lang w:val="es-ES"/>
        </w:rPr>
        <w:t>más</w:t>
      </w:r>
      <w:r w:rsidR="001421C4" w:rsidRPr="00C75862">
        <w:rPr>
          <w:sz w:val="24"/>
          <w:szCs w:val="24"/>
          <w:lang w:val="es-ES"/>
        </w:rPr>
        <w:t xml:space="preserve"> cercana, es decir, que la distancia entre ambos puntos sea menor que para cualquier otra pareja de puntos de la lista.</w:t>
      </w:r>
      <w:r w:rsidR="00D42687">
        <w:rPr>
          <w:sz w:val="24"/>
          <w:szCs w:val="24"/>
          <w:lang w:val="es-ES"/>
        </w:rPr>
        <w:t xml:space="preserve"> La pareja resultante se indicará mediante sus posiciones en la lista, es decir, elemento en la posición 1 (</w:t>
      </w:r>
      <w:r w:rsidR="00D42687" w:rsidRPr="00D42687">
        <w:rPr>
          <w:sz w:val="24"/>
          <w:szCs w:val="24"/>
          <w:lang w:val="es-ES"/>
        </w:rPr>
        <w:t>p1</w:t>
      </w:r>
      <w:r w:rsidR="00D42687">
        <w:rPr>
          <w:sz w:val="24"/>
          <w:szCs w:val="24"/>
          <w:lang w:val="es-ES"/>
        </w:rPr>
        <w:t>)</w:t>
      </w:r>
      <w:r w:rsidR="00D42687" w:rsidRPr="00D42687">
        <w:rPr>
          <w:sz w:val="24"/>
          <w:szCs w:val="24"/>
          <w:lang w:val="es-ES"/>
        </w:rPr>
        <w:t xml:space="preserve"> y</w:t>
      </w:r>
      <w:r w:rsidR="00D42687">
        <w:rPr>
          <w:sz w:val="24"/>
          <w:szCs w:val="24"/>
          <w:lang w:val="es-ES"/>
        </w:rPr>
        <w:t xml:space="preserve"> elemento en la posición 2 (</w:t>
      </w:r>
      <w:r w:rsidR="00D42687" w:rsidRPr="00D42687">
        <w:rPr>
          <w:sz w:val="24"/>
          <w:szCs w:val="24"/>
          <w:lang w:val="es-ES"/>
        </w:rPr>
        <w:t>p2</w:t>
      </w:r>
      <w:r w:rsidR="00D42687">
        <w:rPr>
          <w:sz w:val="24"/>
          <w:szCs w:val="24"/>
          <w:lang w:val="es-ES"/>
        </w:rPr>
        <w:t>). Se asume que (p</w:t>
      </w:r>
      <w:proofErr w:type="gramStart"/>
      <w:r w:rsidR="00D42687">
        <w:rPr>
          <w:sz w:val="24"/>
          <w:szCs w:val="24"/>
          <w:lang w:val="es-ES"/>
        </w:rPr>
        <w:t>1,p</w:t>
      </w:r>
      <w:proofErr w:type="gramEnd"/>
      <w:r w:rsidR="00D42687">
        <w:rPr>
          <w:sz w:val="24"/>
          <w:szCs w:val="24"/>
          <w:lang w:val="es-ES"/>
        </w:rPr>
        <w:t>2) es igual que (p2,p1).</w:t>
      </w:r>
    </w:p>
    <w:sectPr w:rsidR="00D42687" w:rsidRPr="00D42687">
      <w:headerReference w:type="default" r:id="rId17"/>
      <w:pgSz w:w="11906" w:h="16838"/>
      <w:pgMar w:top="765" w:right="720" w:bottom="720" w:left="720" w:header="708"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AD2" w:rsidRDefault="00F06AD2">
      <w:pPr>
        <w:spacing w:before="0" w:after="0" w:line="240" w:lineRule="auto"/>
      </w:pPr>
      <w:r>
        <w:separator/>
      </w:r>
    </w:p>
  </w:endnote>
  <w:endnote w:type="continuationSeparator" w:id="0">
    <w:p w:rsidR="00F06AD2" w:rsidRDefault="00F06A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AD2" w:rsidRDefault="00F06AD2">
      <w:pPr>
        <w:spacing w:before="0" w:after="0" w:line="240" w:lineRule="auto"/>
      </w:pPr>
      <w:r>
        <w:separator/>
      </w:r>
    </w:p>
  </w:footnote>
  <w:footnote w:type="continuationSeparator" w:id="0">
    <w:p w:rsidR="00F06AD2" w:rsidRDefault="00F06AD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5C5" w:rsidRDefault="007465C5">
    <w:pPr>
      <w:pStyle w:val="Encabezado"/>
    </w:pPr>
  </w:p>
  <w:tbl>
    <w:tblPr>
      <w:tblStyle w:val="Tablaconcuadrcula"/>
      <w:tblW w:w="10636" w:type="dxa"/>
      <w:tblCellMar>
        <w:left w:w="113" w:type="dxa"/>
      </w:tblCellMar>
      <w:tblLook w:val="04A0" w:firstRow="1" w:lastRow="0" w:firstColumn="1" w:lastColumn="0" w:noHBand="0" w:noVBand="1"/>
    </w:tblPr>
    <w:tblGrid>
      <w:gridCol w:w="3545"/>
      <w:gridCol w:w="3545"/>
      <w:gridCol w:w="3546"/>
    </w:tblGrid>
    <w:tr w:rsidR="007465C5">
      <w:trPr>
        <w:trHeight w:val="465"/>
      </w:trPr>
      <w:tc>
        <w:tcPr>
          <w:tcW w:w="3545" w:type="dxa"/>
          <w:tcBorders>
            <w:top w:val="nil"/>
            <w:left w:val="nil"/>
            <w:bottom w:val="nil"/>
            <w:right w:val="nil"/>
          </w:tcBorders>
          <w:shd w:val="clear" w:color="auto" w:fill="auto"/>
          <w:vAlign w:val="center"/>
        </w:tcPr>
        <w:p w:rsidR="007465C5" w:rsidRDefault="008A055F">
          <w:pPr>
            <w:pStyle w:val="Encabezado"/>
          </w:pPr>
          <w:r>
            <w:rPr>
              <w:noProof/>
              <w:lang w:val="es-ES" w:eastAsia="es-ES"/>
            </w:rPr>
            <w:drawing>
              <wp:inline distT="0" distB="0" distL="0" distR="0">
                <wp:extent cx="1428750" cy="276225"/>
                <wp:effectExtent l="0" t="0" r="0" b="0"/>
                <wp:docPr id="10" name="Imagen 2" descr="iTIC-Olimpiada-Informatica-Alargado-fondo-cla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2" descr="iTIC-Olimpiada-Informatica-Alargado-fondo-claro-grande"/>
                        <pic:cNvPicPr>
                          <a:picLocks noChangeAspect="1" noChangeArrowheads="1"/>
                        </pic:cNvPicPr>
                      </pic:nvPicPr>
                      <pic:blipFill>
                        <a:blip r:embed="rId1"/>
                        <a:stretch>
                          <a:fillRect/>
                        </a:stretch>
                      </pic:blipFill>
                      <pic:spPr bwMode="auto">
                        <a:xfrm>
                          <a:off x="0" y="0"/>
                          <a:ext cx="1428750" cy="276225"/>
                        </a:xfrm>
                        <a:prstGeom prst="rect">
                          <a:avLst/>
                        </a:prstGeom>
                      </pic:spPr>
                    </pic:pic>
                  </a:graphicData>
                </a:graphic>
              </wp:inline>
            </w:drawing>
          </w:r>
        </w:p>
      </w:tc>
      <w:tc>
        <w:tcPr>
          <w:tcW w:w="3545" w:type="dxa"/>
          <w:tcBorders>
            <w:top w:val="nil"/>
            <w:left w:val="nil"/>
            <w:bottom w:val="nil"/>
            <w:right w:val="nil"/>
          </w:tcBorders>
          <w:shd w:val="clear" w:color="auto" w:fill="auto"/>
          <w:vAlign w:val="center"/>
        </w:tcPr>
        <w:p w:rsidR="007465C5" w:rsidRDefault="008A055F">
          <w:pPr>
            <w:pStyle w:val="Encabezado"/>
            <w:jc w:val="center"/>
            <w:rPr>
              <w:lang w:val="es-ES"/>
            </w:rPr>
          </w:pPr>
          <w:r>
            <w:rPr>
              <w:lang w:val="es-ES"/>
            </w:rPr>
            <w:t>Modalidad B – Aprender a aprender</w:t>
          </w:r>
        </w:p>
      </w:tc>
      <w:tc>
        <w:tcPr>
          <w:tcW w:w="3546" w:type="dxa"/>
          <w:tcBorders>
            <w:top w:val="nil"/>
            <w:left w:val="nil"/>
            <w:bottom w:val="nil"/>
            <w:right w:val="nil"/>
          </w:tcBorders>
          <w:shd w:val="clear" w:color="auto" w:fill="auto"/>
          <w:vAlign w:val="center"/>
        </w:tcPr>
        <w:p w:rsidR="007465C5" w:rsidRDefault="008A055F" w:rsidP="006A7E76">
          <w:pPr>
            <w:pStyle w:val="Encabezado"/>
            <w:jc w:val="right"/>
          </w:pPr>
          <w:r>
            <w:t>Asturias 201</w:t>
          </w:r>
          <w:r w:rsidR="006A7E76">
            <w:t>8</w:t>
          </w:r>
        </w:p>
      </w:tc>
    </w:tr>
  </w:tbl>
  <w:p w:rsidR="007465C5" w:rsidRDefault="007465C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5573F"/>
    <w:multiLevelType w:val="multilevel"/>
    <w:tmpl w:val="B1D4A64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2875151"/>
    <w:multiLevelType w:val="multilevel"/>
    <w:tmpl w:val="C16E1B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6386196"/>
    <w:multiLevelType w:val="hybridMultilevel"/>
    <w:tmpl w:val="5BFA0CF4"/>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cs="Times New Roman"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cs="Times New Roman"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8145F5B"/>
    <w:multiLevelType w:val="multilevel"/>
    <w:tmpl w:val="F802168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7B7B7AF1"/>
    <w:multiLevelType w:val="hybridMultilevel"/>
    <w:tmpl w:val="AB0A0C2A"/>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cs="Times New Roman"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cs="Times New Roman" w:hint="default"/>
      </w:rPr>
    </w:lvl>
    <w:lvl w:ilvl="8" w:tplc="0C0A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465C5"/>
    <w:rsid w:val="000A27E6"/>
    <w:rsid w:val="000B5935"/>
    <w:rsid w:val="001421C4"/>
    <w:rsid w:val="001A0EB3"/>
    <w:rsid w:val="0021141B"/>
    <w:rsid w:val="00281E39"/>
    <w:rsid w:val="00342845"/>
    <w:rsid w:val="00526A62"/>
    <w:rsid w:val="00611506"/>
    <w:rsid w:val="006425AD"/>
    <w:rsid w:val="00643C04"/>
    <w:rsid w:val="0064567A"/>
    <w:rsid w:val="006A62E0"/>
    <w:rsid w:val="006A7E76"/>
    <w:rsid w:val="007465C5"/>
    <w:rsid w:val="00840AD9"/>
    <w:rsid w:val="008958FE"/>
    <w:rsid w:val="008A055F"/>
    <w:rsid w:val="008E5898"/>
    <w:rsid w:val="00A4123F"/>
    <w:rsid w:val="00A42559"/>
    <w:rsid w:val="00A74A1E"/>
    <w:rsid w:val="00AA42BB"/>
    <w:rsid w:val="00AE68AF"/>
    <w:rsid w:val="00C010DC"/>
    <w:rsid w:val="00C45B14"/>
    <w:rsid w:val="00C46D96"/>
    <w:rsid w:val="00C75862"/>
    <w:rsid w:val="00C875D3"/>
    <w:rsid w:val="00CE727F"/>
    <w:rsid w:val="00CE7F4B"/>
    <w:rsid w:val="00D42687"/>
    <w:rsid w:val="00D820F2"/>
    <w:rsid w:val="00DF470A"/>
    <w:rsid w:val="00EB500B"/>
    <w:rsid w:val="00EF5398"/>
    <w:rsid w:val="00F06AD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1F948"/>
  <w15:docId w15:val="{EAA1E619-B56C-4025-B92E-BB6F0BAF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C56"/>
    <w:pPr>
      <w:spacing w:before="100" w:after="100" w:line="276" w:lineRule="auto"/>
    </w:pPr>
  </w:style>
  <w:style w:type="paragraph" w:styleId="Ttulo1">
    <w:name w:val="heading 1"/>
    <w:basedOn w:val="Normal"/>
    <w:next w:val="Normal"/>
    <w:link w:val="Ttulo1Car"/>
    <w:uiPriority w:val="9"/>
    <w:qFormat/>
    <w:rsid w:val="00377A84"/>
    <w:pPr>
      <w:pBdr>
        <w:top w:val="single" w:sz="24" w:space="0" w:color="4F81BD"/>
        <w:left w:val="single" w:sz="24" w:space="0" w:color="4F81BD"/>
        <w:bottom w:val="single" w:sz="24" w:space="0" w:color="4F81BD"/>
        <w:right w:val="single" w:sz="24" w:space="0" w:color="4F81BD"/>
      </w:pBdr>
      <w:shd w:val="clear" w:color="auto" w:fill="4F81BD" w:themeFill="accent1"/>
      <w:spacing w:after="0"/>
      <w:outlineLvl w:val="0"/>
    </w:pPr>
    <w:rPr>
      <w:caps/>
      <w:color w:val="FFFFFF" w:themeColor="background1"/>
      <w:spacing w:val="15"/>
      <w:sz w:val="22"/>
      <w:szCs w:val="22"/>
    </w:rPr>
  </w:style>
  <w:style w:type="paragraph" w:styleId="Ttulo2">
    <w:name w:val="heading 2"/>
    <w:basedOn w:val="Normal"/>
    <w:next w:val="Normal"/>
    <w:link w:val="Ttulo2Car"/>
    <w:uiPriority w:val="9"/>
    <w:unhideWhenUsed/>
    <w:qFormat/>
    <w:rsid w:val="00377A84"/>
    <w:pPr>
      <w:pBdr>
        <w:top w:val="single" w:sz="24" w:space="0" w:color="DBE5F1"/>
        <w:left w:val="single" w:sz="24" w:space="0" w:color="DBE5F1"/>
        <w:bottom w:val="single" w:sz="24" w:space="0" w:color="DBE5F1"/>
        <w:right w:val="single" w:sz="24" w:space="0" w:color="DBE5F1"/>
      </w:pBdr>
      <w:shd w:val="clear" w:color="auto" w:fill="DBE5F1" w:themeFill="accent1" w:themeFillTint="33"/>
      <w:spacing w:after="0"/>
      <w:outlineLvl w:val="1"/>
    </w:pPr>
    <w:rPr>
      <w:caps/>
      <w:spacing w:val="15"/>
    </w:rPr>
  </w:style>
  <w:style w:type="paragraph" w:styleId="Ttulo3">
    <w:name w:val="heading 3"/>
    <w:basedOn w:val="Normal"/>
    <w:next w:val="Normal"/>
    <w:link w:val="Ttulo3Car"/>
    <w:uiPriority w:val="9"/>
    <w:unhideWhenUsed/>
    <w:qFormat/>
    <w:rsid w:val="00377A84"/>
    <w:pPr>
      <w:pBdr>
        <w:top w:val="single" w:sz="6" w:space="2" w:color="4F81BD"/>
      </w:pBdr>
      <w:spacing w:before="300" w:after="0"/>
      <w:outlineLvl w:val="2"/>
    </w:pPr>
    <w:rPr>
      <w:caps/>
      <w:color w:val="243F60" w:themeColor="accent1" w:themeShade="7F"/>
      <w:spacing w:val="15"/>
    </w:rPr>
  </w:style>
  <w:style w:type="paragraph" w:styleId="Ttulo4">
    <w:name w:val="heading 4"/>
    <w:basedOn w:val="Normal"/>
    <w:next w:val="Normal"/>
    <w:link w:val="Ttulo4Car"/>
    <w:uiPriority w:val="9"/>
    <w:unhideWhenUsed/>
    <w:qFormat/>
    <w:rsid w:val="00377A84"/>
    <w:pPr>
      <w:pBdr>
        <w:top w:val="dotted" w:sz="6" w:space="2" w:color="4F81BD"/>
      </w:pBdr>
      <w:spacing w:before="200" w:after="0"/>
      <w:outlineLvl w:val="3"/>
    </w:pPr>
    <w:rPr>
      <w:caps/>
      <w:color w:val="365F91" w:themeColor="accent1" w:themeShade="BF"/>
      <w:spacing w:val="10"/>
    </w:rPr>
  </w:style>
  <w:style w:type="paragraph" w:styleId="Ttulo5">
    <w:name w:val="heading 5"/>
    <w:basedOn w:val="Normal"/>
    <w:next w:val="Normal"/>
    <w:link w:val="Ttulo5Car"/>
    <w:uiPriority w:val="9"/>
    <w:unhideWhenUsed/>
    <w:qFormat/>
    <w:rsid w:val="00377A84"/>
    <w:pPr>
      <w:pBdr>
        <w:bottom w:val="single" w:sz="6" w:space="1" w:color="4F81BD"/>
      </w:pBdr>
      <w:spacing w:before="200" w:after="0"/>
      <w:outlineLvl w:val="4"/>
    </w:pPr>
    <w:rPr>
      <w:caps/>
      <w:color w:val="365F91" w:themeColor="accent1" w:themeShade="BF"/>
      <w:spacing w:val="10"/>
    </w:rPr>
  </w:style>
  <w:style w:type="paragraph" w:styleId="Ttulo6">
    <w:name w:val="heading 6"/>
    <w:basedOn w:val="Normal"/>
    <w:next w:val="Normal"/>
    <w:link w:val="Ttulo6Car"/>
    <w:uiPriority w:val="9"/>
    <w:unhideWhenUsed/>
    <w:qFormat/>
    <w:rsid w:val="00377A84"/>
    <w:pPr>
      <w:pBdr>
        <w:bottom w:val="dotted" w:sz="6" w:space="1" w:color="4F81BD"/>
      </w:pBdr>
      <w:spacing w:before="200" w:after="0"/>
      <w:outlineLvl w:val="5"/>
    </w:pPr>
    <w:rPr>
      <w:caps/>
      <w:color w:val="365F91" w:themeColor="accent1" w:themeShade="BF"/>
      <w:spacing w:val="10"/>
    </w:rPr>
  </w:style>
  <w:style w:type="paragraph" w:styleId="Ttulo7">
    <w:name w:val="heading 7"/>
    <w:basedOn w:val="Normal"/>
    <w:next w:val="Normal"/>
    <w:link w:val="Ttulo7Car"/>
    <w:uiPriority w:val="9"/>
    <w:unhideWhenUsed/>
    <w:qFormat/>
    <w:rsid w:val="00377A84"/>
    <w:pPr>
      <w:spacing w:before="200" w:after="0"/>
      <w:outlineLvl w:val="6"/>
    </w:pPr>
    <w:rPr>
      <w:caps/>
      <w:color w:val="365F91" w:themeColor="accent1" w:themeShade="BF"/>
      <w:spacing w:val="10"/>
    </w:rPr>
  </w:style>
  <w:style w:type="paragraph" w:styleId="Ttulo8">
    <w:name w:val="heading 8"/>
    <w:basedOn w:val="Normal"/>
    <w:next w:val="Normal"/>
    <w:link w:val="Ttulo8Car"/>
    <w:uiPriority w:val="9"/>
    <w:unhideWhenUsed/>
    <w:qFormat/>
    <w:rsid w:val="00377A84"/>
    <w:p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377A84"/>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BodyTextChar">
    <w:name w:val="Body Text Char"/>
    <w:basedOn w:val="Fuentedeprrafopredeter"/>
    <w:link w:val="ImageCaption"/>
    <w:qFormat/>
  </w:style>
  <w:style w:type="character" w:customStyle="1" w:styleId="VerbatimChar">
    <w:name w:val="Verbatim Char"/>
    <w:basedOn w:val="BodyTextChar"/>
    <w:link w:val="SourceCode"/>
    <w:qFormat/>
    <w:rPr>
      <w:rFonts w:ascii="Consolas" w:hAnsi="Consolas"/>
      <w:sz w:val="22"/>
    </w:rPr>
  </w:style>
  <w:style w:type="character" w:customStyle="1" w:styleId="FootnoteRef">
    <w:name w:val="Footnote Ref"/>
    <w:basedOn w:val="BodyTextChar"/>
    <w:qFormat/>
    <w:rPr>
      <w:vertAlign w:val="superscript"/>
    </w:rPr>
  </w:style>
  <w:style w:type="character" w:customStyle="1" w:styleId="Link">
    <w:name w:val="Link"/>
    <w:basedOn w:val="BodyTextChar"/>
    <w:qFormat/>
    <w:rPr>
      <w:color w:val="4F81BD"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harTok">
    <w:name w:v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CommentTok">
    <w:name w:val="CommentTok"/>
    <w:basedOn w:val="VerbatimChar"/>
    <w:qFormat/>
    <w:rPr>
      <w:rFonts w:ascii="Consolas" w:hAnsi="Consolas"/>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AlertTok">
    <w:name w:val="AlertTok"/>
    <w:basedOn w:val="VerbatimChar"/>
    <w:qFormat/>
    <w:rPr>
      <w:rFonts w:ascii="Consolas" w:hAnsi="Consolas"/>
      <w:b/>
      <w:color w:val="FF0000"/>
      <w:sz w:val="22"/>
    </w:rPr>
  </w:style>
  <w:style w:type="character" w:customStyle="1" w:styleId="FunctionTok">
    <w:name w:val="FunctionTok"/>
    <w:basedOn w:val="VerbatimChar"/>
    <w:qFormat/>
    <w:rPr>
      <w:rFonts w:ascii="Consolas" w:hAnsi="Consolas"/>
      <w:color w:val="06287E"/>
      <w:sz w:val="22"/>
    </w:rPr>
  </w:style>
  <w:style w:type="character" w:customStyle="1" w:styleId="RegionMarkerTok">
    <w:name w:val="RegionMarkerTok"/>
    <w:basedOn w:val="VerbatimChar"/>
    <w:qFormat/>
    <w:rPr>
      <w:rFonts w:ascii="Consolas" w:hAnsi="Consolas"/>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Ttulo1Car">
    <w:name w:val="Título 1 Car"/>
    <w:basedOn w:val="Fuentedeprrafopredeter"/>
    <w:link w:val="Ttulo1"/>
    <w:uiPriority w:val="9"/>
    <w:qFormat/>
    <w:rsid w:val="00377A84"/>
    <w:rPr>
      <w:caps/>
      <w:color w:val="FFFFFF" w:themeColor="background1"/>
      <w:spacing w:val="15"/>
      <w:sz w:val="22"/>
      <w:szCs w:val="22"/>
      <w:shd w:val="clear" w:color="auto" w:fill="4F81BD"/>
    </w:rPr>
  </w:style>
  <w:style w:type="character" w:customStyle="1" w:styleId="Ttulo2Car">
    <w:name w:val="Título 2 Car"/>
    <w:basedOn w:val="Fuentedeprrafopredeter"/>
    <w:link w:val="Ttulo2"/>
    <w:uiPriority w:val="9"/>
    <w:qFormat/>
    <w:rsid w:val="00377A84"/>
    <w:rPr>
      <w:caps/>
      <w:spacing w:val="15"/>
      <w:shd w:val="clear" w:color="auto" w:fill="DBE5F1"/>
    </w:rPr>
  </w:style>
  <w:style w:type="character" w:customStyle="1" w:styleId="Ttulo3Car">
    <w:name w:val="Título 3 Car"/>
    <w:basedOn w:val="Fuentedeprrafopredeter"/>
    <w:link w:val="Ttulo3"/>
    <w:uiPriority w:val="9"/>
    <w:qFormat/>
    <w:rsid w:val="00377A84"/>
    <w:rPr>
      <w:caps/>
      <w:color w:val="243F60" w:themeColor="accent1" w:themeShade="7F"/>
      <w:spacing w:val="15"/>
    </w:rPr>
  </w:style>
  <w:style w:type="character" w:customStyle="1" w:styleId="Ttulo4Car">
    <w:name w:val="Título 4 Car"/>
    <w:basedOn w:val="Fuentedeprrafopredeter"/>
    <w:link w:val="Ttulo4"/>
    <w:uiPriority w:val="9"/>
    <w:qFormat/>
    <w:rsid w:val="00377A84"/>
    <w:rPr>
      <w:caps/>
      <w:color w:val="365F91" w:themeColor="accent1" w:themeShade="BF"/>
      <w:spacing w:val="10"/>
    </w:rPr>
  </w:style>
  <w:style w:type="character" w:customStyle="1" w:styleId="Ttulo5Car">
    <w:name w:val="Título 5 Car"/>
    <w:basedOn w:val="Fuentedeprrafopredeter"/>
    <w:link w:val="Ttulo5"/>
    <w:uiPriority w:val="9"/>
    <w:qFormat/>
    <w:rsid w:val="00377A84"/>
    <w:rPr>
      <w:caps/>
      <w:color w:val="365F91" w:themeColor="accent1" w:themeShade="BF"/>
      <w:spacing w:val="10"/>
    </w:rPr>
  </w:style>
  <w:style w:type="character" w:customStyle="1" w:styleId="Ttulo6Car">
    <w:name w:val="Título 6 Car"/>
    <w:basedOn w:val="Fuentedeprrafopredeter"/>
    <w:link w:val="Ttulo6"/>
    <w:uiPriority w:val="9"/>
    <w:qFormat/>
    <w:rsid w:val="00377A84"/>
    <w:rPr>
      <w:caps/>
      <w:color w:val="365F91" w:themeColor="accent1" w:themeShade="BF"/>
      <w:spacing w:val="10"/>
    </w:rPr>
  </w:style>
  <w:style w:type="character" w:customStyle="1" w:styleId="Ttulo7Car">
    <w:name w:val="Título 7 Car"/>
    <w:basedOn w:val="Fuentedeprrafopredeter"/>
    <w:link w:val="Ttulo7"/>
    <w:uiPriority w:val="9"/>
    <w:qFormat/>
    <w:rsid w:val="00377A84"/>
    <w:rPr>
      <w:caps/>
      <w:color w:val="365F91" w:themeColor="accent1" w:themeShade="BF"/>
      <w:spacing w:val="10"/>
    </w:rPr>
  </w:style>
  <w:style w:type="character" w:customStyle="1" w:styleId="Ttulo8Car">
    <w:name w:val="Título 8 Car"/>
    <w:basedOn w:val="Fuentedeprrafopredeter"/>
    <w:link w:val="Ttulo8"/>
    <w:uiPriority w:val="9"/>
    <w:qFormat/>
    <w:rsid w:val="00377A84"/>
    <w:rPr>
      <w:caps/>
      <w:spacing w:val="10"/>
      <w:sz w:val="18"/>
      <w:szCs w:val="18"/>
    </w:rPr>
  </w:style>
  <w:style w:type="character" w:customStyle="1" w:styleId="Ttulo9Car">
    <w:name w:val="Título 9 Car"/>
    <w:basedOn w:val="Fuentedeprrafopredeter"/>
    <w:link w:val="Ttulo9"/>
    <w:uiPriority w:val="9"/>
    <w:qFormat/>
    <w:rsid w:val="00377A84"/>
    <w:rPr>
      <w:i/>
      <w:iCs/>
      <w:caps/>
      <w:spacing w:val="10"/>
      <w:sz w:val="18"/>
      <w:szCs w:val="18"/>
    </w:rPr>
  </w:style>
  <w:style w:type="character" w:customStyle="1" w:styleId="TtuloCar">
    <w:name w:val="Título Car"/>
    <w:basedOn w:val="Fuentedeprrafopredeter"/>
    <w:link w:val="Ttulo"/>
    <w:uiPriority w:val="10"/>
    <w:qFormat/>
    <w:rsid w:val="00377A84"/>
    <w:rPr>
      <w:rFonts w:asciiTheme="majorHAnsi" w:eastAsiaTheme="majorEastAsia" w:hAnsiTheme="majorHAnsi" w:cstheme="majorBidi"/>
      <w:caps/>
      <w:color w:val="4F81BD" w:themeColor="accent1"/>
      <w:spacing w:val="10"/>
      <w:sz w:val="52"/>
      <w:szCs w:val="52"/>
    </w:rPr>
  </w:style>
  <w:style w:type="character" w:customStyle="1" w:styleId="SubttuloCar">
    <w:name w:val="Subtítulo Car"/>
    <w:basedOn w:val="Fuentedeprrafopredeter"/>
    <w:link w:val="Subttulo"/>
    <w:uiPriority w:val="11"/>
    <w:qFormat/>
    <w:rsid w:val="00377A84"/>
    <w:rPr>
      <w:caps/>
      <w:color w:val="595959" w:themeColor="text1" w:themeTint="A6"/>
      <w:spacing w:val="10"/>
      <w:sz w:val="21"/>
      <w:szCs w:val="21"/>
    </w:rPr>
  </w:style>
  <w:style w:type="character" w:styleId="Textoennegrita">
    <w:name w:val="Strong"/>
    <w:uiPriority w:val="22"/>
    <w:qFormat/>
    <w:rsid w:val="00377A84"/>
    <w:rPr>
      <w:b/>
      <w:bCs/>
    </w:rPr>
  </w:style>
  <w:style w:type="character" w:styleId="nfasis">
    <w:name w:val="Emphasis"/>
    <w:uiPriority w:val="20"/>
    <w:qFormat/>
    <w:rsid w:val="00377A84"/>
    <w:rPr>
      <w:caps/>
      <w:color w:val="243F60" w:themeColor="accent1" w:themeShade="7F"/>
      <w:spacing w:val="5"/>
    </w:rPr>
  </w:style>
  <w:style w:type="character" w:customStyle="1" w:styleId="CitaCar">
    <w:name w:val="Cita Car"/>
    <w:basedOn w:val="Fuentedeprrafopredeter"/>
    <w:link w:val="Cita"/>
    <w:uiPriority w:val="29"/>
    <w:qFormat/>
    <w:rsid w:val="00377A84"/>
    <w:rPr>
      <w:i/>
      <w:iCs/>
      <w:sz w:val="24"/>
      <w:szCs w:val="24"/>
    </w:rPr>
  </w:style>
  <w:style w:type="character" w:customStyle="1" w:styleId="CitadestacadaCar">
    <w:name w:val="Cita destacada Car"/>
    <w:basedOn w:val="Fuentedeprrafopredeter"/>
    <w:link w:val="Citadestacada"/>
    <w:uiPriority w:val="30"/>
    <w:qFormat/>
    <w:rsid w:val="00377A84"/>
    <w:rPr>
      <w:color w:val="4F81BD" w:themeColor="accent1"/>
      <w:sz w:val="24"/>
      <w:szCs w:val="24"/>
    </w:rPr>
  </w:style>
  <w:style w:type="character" w:styleId="nfasissutil">
    <w:name w:val="Subtle Emphasis"/>
    <w:uiPriority w:val="19"/>
    <w:qFormat/>
    <w:rsid w:val="00377A84"/>
    <w:rPr>
      <w:i/>
      <w:iCs/>
      <w:color w:val="243F60" w:themeColor="accent1" w:themeShade="7F"/>
    </w:rPr>
  </w:style>
  <w:style w:type="character" w:styleId="nfasisintenso">
    <w:name w:val="Intense Emphasis"/>
    <w:uiPriority w:val="21"/>
    <w:qFormat/>
    <w:rsid w:val="00377A84"/>
    <w:rPr>
      <w:b/>
      <w:bCs/>
      <w:caps/>
      <w:color w:val="243F60" w:themeColor="accent1" w:themeShade="7F"/>
      <w:spacing w:val="10"/>
    </w:rPr>
  </w:style>
  <w:style w:type="character" w:styleId="Referenciasutil">
    <w:name w:val="Subtle Reference"/>
    <w:uiPriority w:val="31"/>
    <w:qFormat/>
    <w:rsid w:val="00377A84"/>
    <w:rPr>
      <w:b/>
      <w:bCs/>
      <w:color w:val="4F81BD" w:themeColor="accent1"/>
    </w:rPr>
  </w:style>
  <w:style w:type="character" w:styleId="Referenciaintensa">
    <w:name w:val="Intense Reference"/>
    <w:uiPriority w:val="32"/>
    <w:qFormat/>
    <w:rsid w:val="00377A84"/>
    <w:rPr>
      <w:b/>
      <w:bCs/>
      <w:i/>
      <w:iCs/>
      <w:caps/>
      <w:color w:val="4F81BD" w:themeColor="accent1"/>
    </w:rPr>
  </w:style>
  <w:style w:type="character" w:styleId="Ttulodellibro">
    <w:name w:val="Book Title"/>
    <w:uiPriority w:val="33"/>
    <w:qFormat/>
    <w:rsid w:val="00377A84"/>
    <w:rPr>
      <w:b/>
      <w:bCs/>
      <w:i/>
      <w:iCs/>
      <w:spacing w:val="0"/>
    </w:rPr>
  </w:style>
  <w:style w:type="character" w:customStyle="1" w:styleId="EncabezadoCar">
    <w:name w:val="Encabezado Car"/>
    <w:basedOn w:val="Fuentedeprrafopredeter"/>
    <w:link w:val="Encabezado"/>
    <w:uiPriority w:val="99"/>
    <w:qFormat/>
    <w:rsid w:val="00A96C56"/>
  </w:style>
  <w:style w:type="character" w:customStyle="1" w:styleId="PiedepginaCar">
    <w:name w:val="Pie de página Car"/>
    <w:basedOn w:val="Fuentedeprrafopredeter"/>
    <w:link w:val="Piedepgina"/>
    <w:qFormat/>
    <w:rsid w:val="00A96C56"/>
  </w:style>
  <w:style w:type="character" w:customStyle="1" w:styleId="TextodegloboCar">
    <w:name w:val="Texto de globo Car"/>
    <w:basedOn w:val="Fuentedeprrafopredeter"/>
    <w:link w:val="Textodeglobo"/>
    <w:semiHidden/>
    <w:qFormat/>
    <w:rsid w:val="00D10BE9"/>
    <w:rPr>
      <w:rFonts w:ascii="Segoe UI" w:hAnsi="Segoe UI" w:cs="Segoe UI"/>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HTMLconformatoprevioCar">
    <w:name w:val="HTML con formato previo Car"/>
    <w:basedOn w:val="Fuentedeprrafopredeter"/>
    <w:link w:val="HTMLconformatoprevio"/>
    <w:uiPriority w:val="99"/>
    <w:semiHidden/>
    <w:qFormat/>
    <w:rsid w:val="00872C33"/>
    <w:rPr>
      <w:rFonts w:ascii="Courier New" w:eastAsia="Times New Roman" w:hAnsi="Courier New" w:cs="Courier New"/>
    </w:rPr>
  </w:style>
  <w:style w:type="character" w:styleId="Refdecomentario">
    <w:name w:val="annotation reference"/>
    <w:basedOn w:val="Fuentedeprrafopredeter"/>
    <w:semiHidden/>
    <w:unhideWhenUsed/>
    <w:qFormat/>
    <w:rsid w:val="00F837E0"/>
    <w:rPr>
      <w:sz w:val="16"/>
      <w:szCs w:val="16"/>
    </w:rPr>
  </w:style>
  <w:style w:type="character" w:customStyle="1" w:styleId="TextocomentarioCar">
    <w:name w:val="Texto comentario Car"/>
    <w:basedOn w:val="Fuentedeprrafopredeter"/>
    <w:link w:val="Textocomentario"/>
    <w:semiHidden/>
    <w:qFormat/>
    <w:rsid w:val="00F837E0"/>
  </w:style>
  <w:style w:type="character" w:customStyle="1" w:styleId="AsuntodelcomentarioCar">
    <w:name w:val="Asunto del comentario Car"/>
    <w:basedOn w:val="TextocomentarioCar"/>
    <w:link w:val="Asuntodelcomentario"/>
    <w:semiHidden/>
    <w:qFormat/>
    <w:rsid w:val="00F837E0"/>
    <w:rPr>
      <w:b/>
      <w:bC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Textoindependiente"/>
    <w:qFormat/>
    <w:pPr>
      <w:keepNext/>
      <w:spacing w:before="240" w:after="120"/>
    </w:pPr>
    <w:rPr>
      <w:rFonts w:ascii="Liberation Sans" w:eastAsia="Noto Sans CJK SC Regular" w:hAnsi="Liberation Sans" w:cs="FreeSans"/>
      <w:sz w:val="28"/>
      <w:szCs w:val="28"/>
    </w:rPr>
  </w:style>
  <w:style w:type="paragraph" w:styleId="Textoindependiente">
    <w:name w:val="Body Text"/>
    <w:basedOn w:val="Normal"/>
    <w:pPr>
      <w:spacing w:after="120"/>
    </w:pPr>
  </w:style>
  <w:style w:type="paragraph" w:styleId="Lista">
    <w:name w:val="List"/>
    <w:basedOn w:val="Textoindependiente"/>
    <w:rPr>
      <w:rFonts w:cs="FreeSans"/>
    </w:rPr>
  </w:style>
  <w:style w:type="paragraph" w:styleId="Descripcin">
    <w:name w:val="caption"/>
    <w:basedOn w:val="Normal"/>
    <w:next w:val="Normal"/>
    <w:unhideWhenUsed/>
    <w:qFormat/>
    <w:rsid w:val="00377A84"/>
    <w:rPr>
      <w:b/>
      <w:bCs/>
      <w:color w:val="365F91" w:themeColor="accent1" w:themeShade="BF"/>
      <w:sz w:val="16"/>
      <w:szCs w:val="16"/>
    </w:rPr>
  </w:style>
  <w:style w:type="paragraph" w:customStyle="1" w:styleId="Index">
    <w:name w:val="Index"/>
    <w:basedOn w:val="Normal"/>
    <w:qFormat/>
    <w:pPr>
      <w:suppressLineNumbers/>
    </w:pPr>
    <w:rPr>
      <w:rFonts w:cs="FreeSans"/>
    </w:rPr>
  </w:style>
  <w:style w:type="paragraph" w:customStyle="1" w:styleId="Compact">
    <w:name w:val="Compact"/>
    <w:basedOn w:val="Normal"/>
    <w:qFormat/>
    <w:pPr>
      <w:spacing w:before="36" w:after="36"/>
    </w:pPr>
  </w:style>
  <w:style w:type="paragraph" w:styleId="Ttulo">
    <w:name w:val="Title"/>
    <w:basedOn w:val="Normal"/>
    <w:next w:val="Normal"/>
    <w:link w:val="TtuloCar"/>
    <w:uiPriority w:val="10"/>
    <w:qFormat/>
    <w:rsid w:val="00377A84"/>
    <w:pPr>
      <w:spacing w:before="0" w:after="0"/>
    </w:pPr>
    <w:rPr>
      <w:rFonts w:asciiTheme="majorHAnsi" w:eastAsiaTheme="majorEastAsia" w:hAnsiTheme="majorHAnsi" w:cstheme="majorBidi"/>
      <w:caps/>
      <w:color w:val="4F81BD" w:themeColor="accent1"/>
      <w:spacing w:val="10"/>
      <w:sz w:val="52"/>
      <w:szCs w:val="52"/>
    </w:rPr>
  </w:style>
  <w:style w:type="paragraph" w:customStyle="1" w:styleId="Authors">
    <w:name w:val="Authors"/>
    <w:next w:val="Normal"/>
    <w:qFormat/>
    <w:pPr>
      <w:keepNext/>
      <w:keepLines/>
      <w:jc w:val="center"/>
    </w:pPr>
  </w:style>
  <w:style w:type="paragraph" w:styleId="Fecha">
    <w:name w:val="Date"/>
    <w:next w:val="Normal"/>
    <w:qFormat/>
    <w:pPr>
      <w:keepNext/>
      <w:keepLines/>
      <w:jc w:val="center"/>
    </w:pPr>
  </w:style>
  <w:style w:type="paragraph" w:customStyle="1" w:styleId="BlockQuote">
    <w:name w:val="Block Quote"/>
    <w:basedOn w:val="Normal"/>
    <w:next w:val="Normal"/>
    <w:uiPriority w:val="9"/>
    <w:unhideWhenUsed/>
    <w:qFormat/>
    <w:rPr>
      <w:rFonts w:asciiTheme="majorHAnsi" w:eastAsiaTheme="majorEastAsia" w:hAnsiTheme="majorHAnsi" w:cstheme="majorBidi"/>
      <w:bCs/>
    </w:rPr>
  </w:style>
  <w:style w:type="paragraph" w:customStyle="1" w:styleId="DefinitionTerm">
    <w:name w:val="Definition Term"/>
    <w:basedOn w:val="Normal"/>
    <w:qFormat/>
    <w:pPr>
      <w:keepNext/>
      <w:keepLines/>
      <w:spacing w:after="0"/>
    </w:pPr>
    <w:rPr>
      <w:b/>
    </w:rPr>
  </w:style>
  <w:style w:type="paragraph" w:customStyle="1" w:styleId="Definition">
    <w:name w:val="Definition"/>
    <w:basedOn w:val="Normal"/>
    <w:qFormat/>
  </w:style>
  <w:style w:type="paragraph" w:customStyle="1" w:styleId="TableCaption">
    <w:name w:val="Table Caption"/>
    <w:basedOn w:val="Normal"/>
    <w:qFormat/>
    <w:pPr>
      <w:spacing w:before="0" w:after="120"/>
    </w:pPr>
    <w:rPr>
      <w:i/>
    </w:rPr>
  </w:style>
  <w:style w:type="paragraph" w:customStyle="1" w:styleId="ImageCaption">
    <w:name w:val="Image Caption"/>
    <w:basedOn w:val="Normal"/>
    <w:link w:val="BodyTextChar"/>
    <w:qFormat/>
    <w:pPr>
      <w:spacing w:before="0" w:after="120"/>
    </w:pPr>
    <w:rPr>
      <w:i/>
    </w:rPr>
  </w:style>
  <w:style w:type="paragraph" w:customStyle="1" w:styleId="SourceCode">
    <w:name w:val="Source Code"/>
    <w:basedOn w:val="Normal"/>
    <w:link w:val="VerbatimChar"/>
    <w:qFormat/>
  </w:style>
  <w:style w:type="paragraph" w:styleId="Subttulo">
    <w:name w:val="Subtitle"/>
    <w:basedOn w:val="Normal"/>
    <w:next w:val="Normal"/>
    <w:link w:val="SubttuloCar"/>
    <w:uiPriority w:val="11"/>
    <w:qFormat/>
    <w:rsid w:val="00377A84"/>
    <w:pPr>
      <w:spacing w:before="0" w:after="500" w:line="240" w:lineRule="auto"/>
    </w:pPr>
    <w:rPr>
      <w:caps/>
      <w:color w:val="595959" w:themeColor="text1" w:themeTint="A6"/>
      <w:spacing w:val="10"/>
      <w:sz w:val="21"/>
      <w:szCs w:val="21"/>
    </w:rPr>
  </w:style>
  <w:style w:type="paragraph" w:styleId="Sinespaciado">
    <w:name w:val="No Spacing"/>
    <w:uiPriority w:val="1"/>
    <w:qFormat/>
    <w:rsid w:val="00377A84"/>
  </w:style>
  <w:style w:type="paragraph" w:styleId="Cita">
    <w:name w:val="Quote"/>
    <w:basedOn w:val="Normal"/>
    <w:next w:val="Normal"/>
    <w:link w:val="CitaCar"/>
    <w:uiPriority w:val="29"/>
    <w:qFormat/>
    <w:rsid w:val="00377A84"/>
    <w:rPr>
      <w:i/>
      <w:iCs/>
      <w:sz w:val="24"/>
      <w:szCs w:val="24"/>
    </w:rPr>
  </w:style>
  <w:style w:type="paragraph" w:styleId="Citadestacada">
    <w:name w:val="Intense Quote"/>
    <w:basedOn w:val="Normal"/>
    <w:next w:val="Normal"/>
    <w:link w:val="CitadestacadaCar"/>
    <w:uiPriority w:val="30"/>
    <w:qFormat/>
    <w:rsid w:val="00377A84"/>
    <w:pPr>
      <w:spacing w:before="240" w:after="240" w:line="240" w:lineRule="auto"/>
      <w:ind w:left="1080" w:right="1080"/>
      <w:jc w:val="center"/>
    </w:pPr>
    <w:rPr>
      <w:color w:val="4F81BD" w:themeColor="accent1"/>
      <w:sz w:val="24"/>
      <w:szCs w:val="24"/>
    </w:rPr>
  </w:style>
  <w:style w:type="paragraph" w:styleId="TtuloTDC">
    <w:name w:val="TOC Heading"/>
    <w:basedOn w:val="Ttulo1"/>
    <w:next w:val="Normal"/>
    <w:uiPriority w:val="39"/>
    <w:semiHidden/>
    <w:unhideWhenUsed/>
    <w:qFormat/>
    <w:rsid w:val="00377A84"/>
    <w:pPr>
      <w:shd w:val="clear" w:color="auto" w:fill="4F81BD"/>
    </w:pPr>
  </w:style>
  <w:style w:type="paragraph" w:styleId="Prrafodelista">
    <w:name w:val="List Paragraph"/>
    <w:basedOn w:val="Normal"/>
    <w:uiPriority w:val="34"/>
    <w:qFormat/>
    <w:rsid w:val="004E7640"/>
    <w:pPr>
      <w:ind w:left="720"/>
      <w:contextualSpacing/>
    </w:pPr>
  </w:style>
  <w:style w:type="paragraph" w:styleId="Encabezado">
    <w:name w:val="header"/>
    <w:basedOn w:val="Normal"/>
    <w:link w:val="EncabezadoCar"/>
    <w:uiPriority w:val="99"/>
    <w:unhideWhenUsed/>
    <w:rsid w:val="00A96C56"/>
    <w:pPr>
      <w:tabs>
        <w:tab w:val="center" w:pos="4252"/>
        <w:tab w:val="right" w:pos="8504"/>
      </w:tabs>
      <w:spacing w:before="0" w:after="0" w:line="240" w:lineRule="auto"/>
    </w:pPr>
  </w:style>
  <w:style w:type="paragraph" w:styleId="Piedepgina">
    <w:name w:val="footer"/>
    <w:basedOn w:val="Normal"/>
    <w:link w:val="PiedepginaCar"/>
    <w:unhideWhenUsed/>
    <w:rsid w:val="00A96C56"/>
    <w:pPr>
      <w:tabs>
        <w:tab w:val="center" w:pos="4252"/>
        <w:tab w:val="right" w:pos="8504"/>
      </w:tabs>
      <w:spacing w:before="0" w:after="0" w:line="240" w:lineRule="auto"/>
    </w:pPr>
  </w:style>
  <w:style w:type="paragraph" w:styleId="Textodeglobo">
    <w:name w:val="Balloon Text"/>
    <w:basedOn w:val="Normal"/>
    <w:link w:val="TextodegloboCar"/>
    <w:semiHidden/>
    <w:unhideWhenUsed/>
    <w:qFormat/>
    <w:rsid w:val="00D10BE9"/>
    <w:pPr>
      <w:spacing w:before="0" w:after="0" w:line="240" w:lineRule="auto"/>
    </w:pPr>
    <w:rPr>
      <w:rFonts w:ascii="Segoe UI" w:hAnsi="Segoe UI" w:cs="Segoe UI"/>
      <w:sz w:val="18"/>
      <w:szCs w:val="18"/>
    </w:rPr>
  </w:style>
  <w:style w:type="paragraph" w:styleId="HTMLconformatoprevio">
    <w:name w:val="HTML Preformatted"/>
    <w:basedOn w:val="Normal"/>
    <w:link w:val="HTMLconformatoprevioCar"/>
    <w:uiPriority w:val="99"/>
    <w:semiHidden/>
    <w:unhideWhenUsed/>
    <w:qFormat/>
    <w:rsid w:val="0087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both"/>
    </w:pPr>
    <w:rPr>
      <w:rFonts w:ascii="Courier New" w:eastAsia="Times New Roman" w:hAnsi="Courier New" w:cs="Courier New"/>
    </w:rPr>
  </w:style>
  <w:style w:type="paragraph" w:customStyle="1" w:styleId="Standard">
    <w:name w:val="Standard"/>
    <w:qFormat/>
    <w:rsid w:val="00B2688A"/>
    <w:pPr>
      <w:suppressAutoHyphens/>
      <w:textAlignment w:val="baseline"/>
    </w:pPr>
    <w:rPr>
      <w:rFonts w:ascii="Liberation Serif" w:eastAsia="Noto Sans CJK SC Regular" w:hAnsi="Liberation Serif" w:cs="FreeSans"/>
      <w:sz w:val="24"/>
      <w:szCs w:val="24"/>
      <w:lang w:val="en-GB" w:eastAsia="zh-CN" w:bidi="hi-IN"/>
    </w:rPr>
  </w:style>
  <w:style w:type="paragraph" w:styleId="Textocomentario">
    <w:name w:val="annotation text"/>
    <w:basedOn w:val="Normal"/>
    <w:link w:val="TextocomentarioCar"/>
    <w:semiHidden/>
    <w:unhideWhenUsed/>
    <w:qFormat/>
    <w:rsid w:val="00F837E0"/>
    <w:pPr>
      <w:spacing w:line="240" w:lineRule="auto"/>
    </w:pPr>
  </w:style>
  <w:style w:type="paragraph" w:styleId="Asuntodelcomentario">
    <w:name w:val="annotation subject"/>
    <w:basedOn w:val="Textocomentario"/>
    <w:link w:val="AsuntodelcomentarioCar"/>
    <w:semiHidden/>
    <w:unhideWhenUsed/>
    <w:qFormat/>
    <w:rsid w:val="00F837E0"/>
    <w:rPr>
      <w:b/>
      <w:bCs/>
    </w:rPr>
  </w:style>
  <w:style w:type="paragraph" w:customStyle="1" w:styleId="FrameContents">
    <w:name w:val="Frame Contents"/>
    <w:basedOn w:val="Normal"/>
    <w:qFormat/>
  </w:style>
  <w:style w:type="paragraph" w:customStyle="1" w:styleId="PreformattedText">
    <w:name w:val="Preformatted Text"/>
    <w:basedOn w:val="Normal"/>
    <w:qFormat/>
  </w:style>
  <w:style w:type="table" w:styleId="Tablaconcuadrcula">
    <w:name w:val="Table Grid"/>
    <w:basedOn w:val="Tablanormal"/>
    <w:rsid w:val="00377A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semiHidden/>
    <w:unhideWhenUsed/>
    <w:rsid w:val="006A7E76"/>
    <w:pPr>
      <w:spacing w:after="120" w:line="480" w:lineRule="auto"/>
    </w:pPr>
  </w:style>
  <w:style w:type="character" w:customStyle="1" w:styleId="Textoindependiente2Car">
    <w:name w:val="Texto independiente 2 Car"/>
    <w:basedOn w:val="Fuentedeprrafopredeter"/>
    <w:link w:val="Textoindependiente2"/>
    <w:semiHidden/>
    <w:rsid w:val="006A7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731654">
      <w:bodyDiv w:val="1"/>
      <w:marLeft w:val="0"/>
      <w:marRight w:val="0"/>
      <w:marTop w:val="0"/>
      <w:marBottom w:val="0"/>
      <w:divBdr>
        <w:top w:val="none" w:sz="0" w:space="0" w:color="auto"/>
        <w:left w:val="none" w:sz="0" w:space="0" w:color="auto"/>
        <w:bottom w:val="none" w:sz="0" w:space="0" w:color="auto"/>
        <w:right w:val="none" w:sz="0" w:space="0" w:color="auto"/>
      </w:divBdr>
    </w:div>
    <w:div w:id="1481000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8" ma:contentTypeDescription="Crear nuevo documento." ma:contentTypeScope="" ma:versionID="e2ef0f31db72288d06d07b37880120ba">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85c3b6bbdac4e4629bdab0fee1d31e2b"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5A960D-FC29-4F16-AA2F-DAC56958F5BA}">
  <ds:schemaRefs>
    <ds:schemaRef ds:uri="http://schemas.openxmlformats.org/officeDocument/2006/bibliography"/>
  </ds:schemaRefs>
</ds:datastoreItem>
</file>

<file path=customXml/itemProps2.xml><?xml version="1.0" encoding="utf-8"?>
<ds:datastoreItem xmlns:ds="http://schemas.openxmlformats.org/officeDocument/2006/customXml" ds:itemID="{44AA0824-9009-42C2-874A-A2858EE22475}"/>
</file>

<file path=customXml/itemProps3.xml><?xml version="1.0" encoding="utf-8"?>
<ds:datastoreItem xmlns:ds="http://schemas.openxmlformats.org/officeDocument/2006/customXml" ds:itemID="{76172F0D-119E-4C25-9DF8-EE40FBED3F82}"/>
</file>

<file path=customXml/itemProps4.xml><?xml version="1.0" encoding="utf-8"?>
<ds:datastoreItem xmlns:ds="http://schemas.openxmlformats.org/officeDocument/2006/customXml" ds:itemID="{58E5683E-97F6-4259-AFA6-AF983E069A05}"/>
</file>

<file path=docProps/app.xml><?xml version="1.0" encoding="utf-8"?>
<Properties xmlns="http://schemas.openxmlformats.org/officeDocument/2006/extended-properties" xmlns:vt="http://schemas.openxmlformats.org/officeDocument/2006/docPropsVTypes">
  <Template>Normal.dotm</Template>
  <TotalTime>2333</TotalTime>
  <Pages>1</Pages>
  <Words>1704</Words>
  <Characters>9378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Luis Diaz</dc:creator>
  <dc:description/>
  <cp:lastModifiedBy>MIGUEL GARCIA RODRIGUEZ</cp:lastModifiedBy>
  <cp:revision>92</cp:revision>
  <cp:lastPrinted>2018-04-10T15:24:00Z</cp:lastPrinted>
  <dcterms:created xsi:type="dcterms:W3CDTF">2016-03-25T08:46:00Z</dcterms:created>
  <dcterms:modified xsi:type="dcterms:W3CDTF">2018-04-11T18:44:00Z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0x010100752B058DBA07144288A68D37B15C423C</vt:lpwstr>
  </property>
</Properties>
</file>